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6ECB0" w14:textId="7CD3AAF7" w:rsidR="00604B78" w:rsidRPr="008F4476" w:rsidRDefault="00604B78" w:rsidP="00A373B7">
      <w:pPr>
        <w:shd w:val="clear" w:color="auto" w:fill="FFFFFF"/>
        <w:spacing w:before="542"/>
        <w:ind w:right="29" w:firstLine="708"/>
        <w:rPr>
          <w:rFonts w:ascii="Arial" w:hAnsi="Arial" w:cs="Arial"/>
          <w:sz w:val="22"/>
          <w:szCs w:val="22"/>
        </w:rPr>
      </w:pPr>
      <w:r>
        <w:rPr>
          <w:rFonts w:ascii="Arial" w:hAnsi="Arial" w:cs="Arial"/>
          <w:b/>
          <w:bCs/>
          <w:color w:val="000000"/>
          <w:spacing w:val="-4"/>
          <w:sz w:val="22"/>
          <w:szCs w:val="22"/>
        </w:rPr>
        <w:t xml:space="preserve"> </w:t>
      </w:r>
      <w:r>
        <w:rPr>
          <w:rFonts w:ascii="Arial" w:hAnsi="Arial" w:cs="Arial"/>
          <w:b/>
          <w:bCs/>
          <w:color w:val="000000"/>
          <w:spacing w:val="-4"/>
          <w:sz w:val="22"/>
          <w:szCs w:val="22"/>
        </w:rPr>
        <w:tab/>
      </w:r>
      <w:r>
        <w:rPr>
          <w:rFonts w:ascii="Arial" w:hAnsi="Arial" w:cs="Arial"/>
          <w:b/>
          <w:bCs/>
          <w:color w:val="000000"/>
          <w:spacing w:val="-4"/>
          <w:sz w:val="22"/>
          <w:szCs w:val="22"/>
        </w:rPr>
        <w:tab/>
        <w:t xml:space="preserve"> </w:t>
      </w:r>
      <w:r w:rsidR="00A373B7">
        <w:rPr>
          <w:rFonts w:ascii="Arial" w:hAnsi="Arial" w:cs="Arial"/>
          <w:b/>
          <w:bCs/>
          <w:color w:val="000000"/>
          <w:spacing w:val="-4"/>
          <w:sz w:val="22"/>
          <w:szCs w:val="22"/>
        </w:rPr>
        <w:tab/>
        <w:t xml:space="preserve">         В</w:t>
      </w:r>
      <w:r>
        <w:rPr>
          <w:rFonts w:ascii="Arial" w:hAnsi="Arial" w:cs="Arial"/>
          <w:b/>
          <w:bCs/>
          <w:color w:val="000000"/>
          <w:spacing w:val="-4"/>
          <w:sz w:val="22"/>
          <w:szCs w:val="22"/>
        </w:rPr>
        <w:t xml:space="preserve"> </w:t>
      </w:r>
      <w:r w:rsidRPr="008F4476">
        <w:rPr>
          <w:rFonts w:ascii="Arial" w:hAnsi="Arial" w:cs="Arial"/>
          <w:b/>
          <w:bCs/>
          <w:color w:val="000000"/>
          <w:spacing w:val="-4"/>
          <w:sz w:val="22"/>
          <w:szCs w:val="22"/>
        </w:rPr>
        <w:t>Арбитражный суд г.</w:t>
      </w:r>
      <w:r w:rsidRPr="008F4476">
        <w:rPr>
          <w:rFonts w:ascii="Arial" w:hAnsi="Arial" w:cs="Arial"/>
          <w:b/>
          <w:bCs/>
          <w:color w:val="FF0000"/>
          <w:spacing w:val="-4"/>
          <w:sz w:val="22"/>
          <w:szCs w:val="22"/>
        </w:rPr>
        <w:t xml:space="preserve"> ________</w:t>
      </w:r>
    </w:p>
    <w:p w14:paraId="31D69B19" w14:textId="77777777" w:rsidR="00A373B7" w:rsidRDefault="00A373B7" w:rsidP="00604B78">
      <w:pPr>
        <w:shd w:val="clear" w:color="auto" w:fill="FFFFFF"/>
        <w:ind w:left="3368"/>
        <w:rPr>
          <w:rFonts w:ascii="Arial" w:hAnsi="Arial" w:cs="Arial"/>
          <w:b/>
          <w:bCs/>
          <w:color w:val="000000"/>
          <w:spacing w:val="-3"/>
          <w:sz w:val="22"/>
          <w:szCs w:val="22"/>
        </w:rPr>
      </w:pPr>
    </w:p>
    <w:p w14:paraId="71531D69" w14:textId="094F28DA" w:rsidR="00604B78" w:rsidRDefault="00402BA4" w:rsidP="00604B78">
      <w:pPr>
        <w:shd w:val="clear" w:color="auto" w:fill="FFFFFF"/>
        <w:ind w:left="3368"/>
        <w:rPr>
          <w:rFonts w:ascii="Arial" w:hAnsi="Arial" w:cs="Arial"/>
          <w:b/>
          <w:bCs/>
          <w:color w:val="000000"/>
          <w:spacing w:val="-4"/>
          <w:sz w:val="22"/>
          <w:szCs w:val="22"/>
        </w:rPr>
      </w:pPr>
      <w:r>
        <w:rPr>
          <w:rFonts w:ascii="Arial" w:hAnsi="Arial" w:cs="Arial"/>
          <w:b/>
          <w:bCs/>
          <w:color w:val="000000"/>
          <w:spacing w:val="-3"/>
          <w:sz w:val="22"/>
          <w:szCs w:val="22"/>
        </w:rPr>
        <w:t>Истец</w:t>
      </w:r>
      <w:r w:rsidR="00604B78" w:rsidRPr="008F4476">
        <w:rPr>
          <w:rFonts w:ascii="Arial" w:hAnsi="Arial" w:cs="Arial"/>
          <w:b/>
          <w:bCs/>
          <w:color w:val="000000"/>
          <w:spacing w:val="-3"/>
          <w:sz w:val="22"/>
          <w:szCs w:val="22"/>
        </w:rPr>
        <w:t xml:space="preserve"> (</w:t>
      </w:r>
      <w:r w:rsidR="00604B78">
        <w:rPr>
          <w:rFonts w:ascii="Arial" w:hAnsi="Arial" w:cs="Arial"/>
          <w:b/>
          <w:bCs/>
          <w:color w:val="000000"/>
          <w:spacing w:val="-3"/>
          <w:sz w:val="22"/>
          <w:szCs w:val="22"/>
        </w:rPr>
        <w:t xml:space="preserve"> </w:t>
      </w:r>
      <w:r w:rsidR="00604B78" w:rsidRPr="008F4476">
        <w:rPr>
          <w:rFonts w:ascii="Arial" w:hAnsi="Arial" w:cs="Arial"/>
          <w:b/>
          <w:bCs/>
          <w:color w:val="FF0000"/>
          <w:spacing w:val="-3"/>
          <w:sz w:val="22"/>
          <w:szCs w:val="22"/>
        </w:rPr>
        <w:t>_____________ ________</w:t>
      </w:r>
      <w:r w:rsidR="00604B78" w:rsidRPr="008F4476">
        <w:rPr>
          <w:rFonts w:ascii="Arial" w:hAnsi="Arial" w:cs="Arial"/>
          <w:b/>
          <w:bCs/>
          <w:color w:val="000000" w:themeColor="text1"/>
          <w:spacing w:val="-3"/>
          <w:sz w:val="22"/>
          <w:szCs w:val="22"/>
        </w:rPr>
        <w:t>)</w:t>
      </w:r>
      <w:r w:rsidR="00604B78" w:rsidRPr="008F4476">
        <w:rPr>
          <w:rFonts w:ascii="Arial" w:hAnsi="Arial" w:cs="Arial"/>
          <w:b/>
          <w:bCs/>
          <w:color w:val="000000"/>
          <w:spacing w:val="-3"/>
          <w:sz w:val="22"/>
          <w:szCs w:val="22"/>
        </w:rPr>
        <w:t xml:space="preserve"> </w:t>
      </w:r>
      <w:r w:rsidR="00604B78" w:rsidRPr="008F4476">
        <w:rPr>
          <w:rFonts w:ascii="Arial" w:hAnsi="Arial" w:cs="Arial"/>
          <w:b/>
          <w:bCs/>
          <w:color w:val="000000"/>
          <w:spacing w:val="-4"/>
          <w:sz w:val="22"/>
          <w:szCs w:val="22"/>
        </w:rPr>
        <w:t>полный</w:t>
      </w:r>
      <w:r w:rsidR="00604B78">
        <w:rPr>
          <w:rFonts w:ascii="Arial" w:hAnsi="Arial" w:cs="Arial"/>
          <w:b/>
          <w:bCs/>
          <w:color w:val="000000"/>
          <w:spacing w:val="-4"/>
          <w:sz w:val="22"/>
          <w:szCs w:val="22"/>
        </w:rPr>
        <w:t xml:space="preserve"> </w:t>
      </w:r>
      <w:r w:rsidR="00604B78" w:rsidRPr="008F4476">
        <w:rPr>
          <w:rFonts w:ascii="Arial" w:hAnsi="Arial" w:cs="Arial"/>
          <w:b/>
          <w:bCs/>
          <w:color w:val="000000"/>
          <w:spacing w:val="-4"/>
          <w:sz w:val="22"/>
          <w:szCs w:val="22"/>
        </w:rPr>
        <w:t>адрес</w:t>
      </w:r>
    </w:p>
    <w:p w14:paraId="1C9C408E" w14:textId="7406C470" w:rsidR="00604B78" w:rsidRPr="008F4476" w:rsidRDefault="00604B78" w:rsidP="00604B78">
      <w:pPr>
        <w:shd w:val="clear" w:color="auto" w:fill="FFFFFF"/>
        <w:ind w:left="3368"/>
        <w:rPr>
          <w:rFonts w:ascii="Arial" w:hAnsi="Arial" w:cs="Arial"/>
          <w:bCs/>
          <w:color w:val="000000"/>
          <w:spacing w:val="-4"/>
          <w:sz w:val="16"/>
          <w:szCs w:val="16"/>
        </w:rPr>
      </w:pPr>
      <w:r>
        <w:rPr>
          <w:rFonts w:ascii="Arial" w:hAnsi="Arial" w:cs="Arial"/>
          <w:bCs/>
          <w:color w:val="000000"/>
          <w:spacing w:val="-4"/>
          <w:sz w:val="16"/>
          <w:szCs w:val="16"/>
        </w:rPr>
        <w:t xml:space="preserve">                             </w:t>
      </w:r>
      <w:r w:rsidRPr="008F4476">
        <w:rPr>
          <w:rFonts w:ascii="Arial" w:hAnsi="Arial" w:cs="Arial"/>
          <w:bCs/>
          <w:color w:val="000000"/>
          <w:spacing w:val="-4"/>
          <w:sz w:val="16"/>
          <w:szCs w:val="16"/>
        </w:rPr>
        <w:t xml:space="preserve">(наименование юр. </w:t>
      </w:r>
      <w:r>
        <w:rPr>
          <w:rFonts w:ascii="Arial" w:hAnsi="Arial" w:cs="Arial"/>
          <w:bCs/>
          <w:color w:val="000000"/>
          <w:spacing w:val="-4"/>
          <w:sz w:val="16"/>
          <w:szCs w:val="16"/>
        </w:rPr>
        <w:t>л</w:t>
      </w:r>
      <w:r w:rsidRPr="008F4476">
        <w:rPr>
          <w:rFonts w:ascii="Arial" w:hAnsi="Arial" w:cs="Arial"/>
          <w:bCs/>
          <w:color w:val="000000"/>
          <w:spacing w:val="-4"/>
          <w:sz w:val="16"/>
          <w:szCs w:val="16"/>
        </w:rPr>
        <w:t>ица)</w:t>
      </w:r>
    </w:p>
    <w:p w14:paraId="3165415B" w14:textId="77777777" w:rsidR="00604B78" w:rsidRPr="008F4476" w:rsidRDefault="00604B78" w:rsidP="00604B78">
      <w:pPr>
        <w:shd w:val="clear" w:color="auto" w:fill="FFFFFF"/>
        <w:ind w:left="3368"/>
        <w:rPr>
          <w:rFonts w:ascii="Arial" w:hAnsi="Arial" w:cs="Arial"/>
          <w:sz w:val="22"/>
          <w:szCs w:val="22"/>
        </w:rPr>
      </w:pPr>
      <w:r w:rsidRPr="008F4476">
        <w:rPr>
          <w:rFonts w:ascii="Arial" w:hAnsi="Arial" w:cs="Arial"/>
          <w:b/>
          <w:bCs/>
          <w:color w:val="000000"/>
          <w:spacing w:val="-4"/>
          <w:sz w:val="22"/>
          <w:szCs w:val="22"/>
        </w:rPr>
        <w:t>местонахождения</w:t>
      </w:r>
      <w:r>
        <w:rPr>
          <w:rFonts w:ascii="Arial" w:hAnsi="Arial" w:cs="Arial"/>
          <w:b/>
          <w:bCs/>
          <w:color w:val="000000"/>
          <w:spacing w:val="-4"/>
          <w:sz w:val="22"/>
          <w:szCs w:val="22"/>
        </w:rPr>
        <w:t xml:space="preserve">: </w:t>
      </w:r>
      <w:r w:rsidRPr="008F4476">
        <w:rPr>
          <w:rFonts w:ascii="Arial" w:hAnsi="Arial" w:cs="Arial"/>
          <w:b/>
          <w:bCs/>
          <w:color w:val="FF0000"/>
          <w:spacing w:val="-4"/>
          <w:sz w:val="22"/>
          <w:szCs w:val="22"/>
        </w:rPr>
        <w:t>__________________</w:t>
      </w:r>
      <w:r>
        <w:rPr>
          <w:rFonts w:ascii="Arial" w:hAnsi="Arial" w:cs="Arial"/>
          <w:b/>
          <w:bCs/>
          <w:color w:val="FF0000"/>
          <w:spacing w:val="-4"/>
          <w:sz w:val="22"/>
          <w:szCs w:val="22"/>
        </w:rPr>
        <w:t>_______________</w:t>
      </w:r>
      <w:r w:rsidRPr="008F4476">
        <w:rPr>
          <w:rFonts w:ascii="Arial" w:hAnsi="Arial" w:cs="Arial"/>
          <w:b/>
          <w:bCs/>
          <w:color w:val="FF0000"/>
          <w:spacing w:val="-4"/>
          <w:sz w:val="22"/>
          <w:szCs w:val="22"/>
        </w:rPr>
        <w:t xml:space="preserve"> </w:t>
      </w:r>
    </w:p>
    <w:p w14:paraId="14891BA0" w14:textId="77777777" w:rsidR="00604B78" w:rsidRDefault="00604B78" w:rsidP="00604B78">
      <w:pPr>
        <w:shd w:val="clear" w:color="auto" w:fill="FFFFFF"/>
        <w:ind w:left="3368"/>
        <w:rPr>
          <w:rFonts w:ascii="Arial" w:hAnsi="Arial" w:cs="Arial"/>
          <w:b/>
          <w:bCs/>
          <w:color w:val="000000"/>
          <w:spacing w:val="-3"/>
          <w:sz w:val="22"/>
          <w:szCs w:val="22"/>
        </w:rPr>
      </w:pPr>
    </w:p>
    <w:p w14:paraId="6AF57B40" w14:textId="1E1C0136" w:rsidR="00604B78" w:rsidRDefault="00764ACF" w:rsidP="00604B78">
      <w:pPr>
        <w:shd w:val="clear" w:color="auto" w:fill="FFFFFF"/>
        <w:ind w:left="3368"/>
        <w:rPr>
          <w:rFonts w:ascii="Arial" w:hAnsi="Arial" w:cs="Arial"/>
          <w:b/>
          <w:bCs/>
          <w:color w:val="000000"/>
          <w:spacing w:val="-4"/>
          <w:sz w:val="22"/>
          <w:szCs w:val="22"/>
        </w:rPr>
      </w:pPr>
      <w:r>
        <w:rPr>
          <w:rFonts w:ascii="Arial" w:hAnsi="Arial" w:cs="Arial"/>
          <w:b/>
          <w:bCs/>
          <w:color w:val="000000"/>
          <w:spacing w:val="-3"/>
          <w:sz w:val="22"/>
          <w:szCs w:val="22"/>
        </w:rPr>
        <w:t>Ответчик</w:t>
      </w:r>
      <w:r w:rsidR="00604B78" w:rsidRPr="008F4476">
        <w:rPr>
          <w:rFonts w:ascii="Arial" w:hAnsi="Arial" w:cs="Arial"/>
          <w:b/>
          <w:bCs/>
          <w:color w:val="000000"/>
          <w:spacing w:val="-3"/>
          <w:sz w:val="22"/>
          <w:szCs w:val="22"/>
        </w:rPr>
        <w:t xml:space="preserve"> (</w:t>
      </w:r>
      <w:r w:rsidR="00604B78">
        <w:rPr>
          <w:rFonts w:ascii="Arial" w:hAnsi="Arial" w:cs="Arial"/>
          <w:b/>
          <w:bCs/>
          <w:color w:val="000000"/>
          <w:spacing w:val="-3"/>
          <w:sz w:val="22"/>
          <w:szCs w:val="22"/>
        </w:rPr>
        <w:t xml:space="preserve"> </w:t>
      </w:r>
      <w:r w:rsidR="00604B78" w:rsidRPr="008F4476">
        <w:rPr>
          <w:rFonts w:ascii="Arial" w:hAnsi="Arial" w:cs="Arial"/>
          <w:b/>
          <w:bCs/>
          <w:color w:val="FF0000"/>
          <w:spacing w:val="-3"/>
          <w:sz w:val="22"/>
          <w:szCs w:val="22"/>
        </w:rPr>
        <w:t>_____________ ________</w:t>
      </w:r>
      <w:r w:rsidR="00604B78" w:rsidRPr="008F4476">
        <w:rPr>
          <w:rFonts w:ascii="Arial" w:hAnsi="Arial" w:cs="Arial"/>
          <w:b/>
          <w:bCs/>
          <w:color w:val="000000"/>
          <w:spacing w:val="-3"/>
          <w:sz w:val="22"/>
          <w:szCs w:val="22"/>
        </w:rPr>
        <w:t xml:space="preserve">) </w:t>
      </w:r>
      <w:r w:rsidR="00604B78" w:rsidRPr="008F4476">
        <w:rPr>
          <w:rFonts w:ascii="Arial" w:hAnsi="Arial" w:cs="Arial"/>
          <w:b/>
          <w:bCs/>
          <w:color w:val="000000"/>
          <w:spacing w:val="-4"/>
          <w:sz w:val="22"/>
          <w:szCs w:val="22"/>
        </w:rPr>
        <w:t>полный</w:t>
      </w:r>
      <w:r w:rsidR="00604B78">
        <w:rPr>
          <w:rFonts w:ascii="Arial" w:hAnsi="Arial" w:cs="Arial"/>
          <w:b/>
          <w:bCs/>
          <w:color w:val="000000"/>
          <w:spacing w:val="-4"/>
          <w:sz w:val="22"/>
          <w:szCs w:val="22"/>
        </w:rPr>
        <w:t xml:space="preserve"> </w:t>
      </w:r>
      <w:r w:rsidR="00604B78" w:rsidRPr="008F4476">
        <w:rPr>
          <w:rFonts w:ascii="Arial" w:hAnsi="Arial" w:cs="Arial"/>
          <w:b/>
          <w:bCs/>
          <w:color w:val="000000"/>
          <w:spacing w:val="-4"/>
          <w:sz w:val="22"/>
          <w:szCs w:val="22"/>
        </w:rPr>
        <w:t>адрес</w:t>
      </w:r>
    </w:p>
    <w:p w14:paraId="668633F1" w14:textId="3CED3B3F" w:rsidR="00604B78" w:rsidRDefault="00604B78" w:rsidP="00604B78">
      <w:pPr>
        <w:shd w:val="clear" w:color="auto" w:fill="FFFFFF"/>
        <w:ind w:left="3368"/>
        <w:rPr>
          <w:rFonts w:ascii="Arial" w:hAnsi="Arial" w:cs="Arial"/>
          <w:bCs/>
          <w:color w:val="000000"/>
          <w:spacing w:val="-4"/>
          <w:sz w:val="16"/>
          <w:szCs w:val="16"/>
        </w:rPr>
      </w:pPr>
      <w:r>
        <w:rPr>
          <w:rFonts w:ascii="Arial" w:hAnsi="Arial" w:cs="Arial"/>
          <w:bCs/>
          <w:color w:val="000000"/>
          <w:spacing w:val="-4"/>
          <w:sz w:val="16"/>
          <w:szCs w:val="16"/>
        </w:rPr>
        <w:t xml:space="preserve">                             </w:t>
      </w:r>
      <w:r w:rsidRPr="008F4476">
        <w:rPr>
          <w:rFonts w:ascii="Arial" w:hAnsi="Arial" w:cs="Arial"/>
          <w:bCs/>
          <w:color w:val="000000"/>
          <w:spacing w:val="-4"/>
          <w:sz w:val="16"/>
          <w:szCs w:val="16"/>
        </w:rPr>
        <w:t xml:space="preserve">(наименование юр. </w:t>
      </w:r>
      <w:r>
        <w:rPr>
          <w:rFonts w:ascii="Arial" w:hAnsi="Arial" w:cs="Arial"/>
          <w:bCs/>
          <w:color w:val="000000"/>
          <w:spacing w:val="-4"/>
          <w:sz w:val="16"/>
          <w:szCs w:val="16"/>
        </w:rPr>
        <w:t>л</w:t>
      </w:r>
      <w:r w:rsidRPr="008F4476">
        <w:rPr>
          <w:rFonts w:ascii="Arial" w:hAnsi="Arial" w:cs="Arial"/>
          <w:bCs/>
          <w:color w:val="000000"/>
          <w:spacing w:val="-4"/>
          <w:sz w:val="16"/>
          <w:szCs w:val="16"/>
        </w:rPr>
        <w:t>ица)</w:t>
      </w:r>
    </w:p>
    <w:p w14:paraId="4583A1C2" w14:textId="77777777" w:rsidR="00604B78" w:rsidRDefault="00604B78" w:rsidP="00604B78">
      <w:pPr>
        <w:shd w:val="clear" w:color="auto" w:fill="FFFFFF"/>
        <w:ind w:left="3368"/>
        <w:rPr>
          <w:rFonts w:ascii="Arial" w:hAnsi="Arial" w:cs="Arial"/>
          <w:b/>
          <w:bCs/>
          <w:color w:val="FF0000"/>
          <w:spacing w:val="-4"/>
          <w:sz w:val="22"/>
          <w:szCs w:val="22"/>
        </w:rPr>
      </w:pPr>
      <w:r w:rsidRPr="008F4476">
        <w:rPr>
          <w:rFonts w:ascii="Arial" w:hAnsi="Arial" w:cs="Arial"/>
          <w:b/>
          <w:bCs/>
          <w:color w:val="000000"/>
          <w:spacing w:val="-4"/>
          <w:sz w:val="22"/>
          <w:szCs w:val="22"/>
        </w:rPr>
        <w:t>местонахождения</w:t>
      </w:r>
      <w:r>
        <w:rPr>
          <w:rFonts w:ascii="Arial" w:hAnsi="Arial" w:cs="Arial"/>
          <w:b/>
          <w:bCs/>
          <w:color w:val="000000"/>
          <w:spacing w:val="-4"/>
          <w:sz w:val="22"/>
          <w:szCs w:val="22"/>
        </w:rPr>
        <w:t xml:space="preserve">: </w:t>
      </w:r>
      <w:r w:rsidRPr="008F4476">
        <w:rPr>
          <w:rFonts w:ascii="Arial" w:hAnsi="Arial" w:cs="Arial"/>
          <w:b/>
          <w:bCs/>
          <w:color w:val="FF0000"/>
          <w:spacing w:val="-4"/>
          <w:sz w:val="22"/>
          <w:szCs w:val="22"/>
        </w:rPr>
        <w:t>__________________</w:t>
      </w:r>
      <w:r>
        <w:rPr>
          <w:rFonts w:ascii="Arial" w:hAnsi="Arial" w:cs="Arial"/>
          <w:b/>
          <w:bCs/>
          <w:color w:val="FF0000"/>
          <w:spacing w:val="-4"/>
          <w:sz w:val="22"/>
          <w:szCs w:val="22"/>
        </w:rPr>
        <w:t>_______________</w:t>
      </w:r>
    </w:p>
    <w:p w14:paraId="33673655" w14:textId="77777777" w:rsidR="00764ACF" w:rsidRDefault="00764ACF" w:rsidP="00604B78">
      <w:pPr>
        <w:shd w:val="clear" w:color="auto" w:fill="FFFFFF"/>
        <w:ind w:left="3368"/>
        <w:rPr>
          <w:rFonts w:ascii="Arial" w:hAnsi="Arial" w:cs="Arial"/>
          <w:bCs/>
          <w:color w:val="000000"/>
          <w:spacing w:val="-4"/>
          <w:sz w:val="16"/>
          <w:szCs w:val="16"/>
        </w:rPr>
      </w:pPr>
      <w:bookmarkStart w:id="0" w:name="_GoBack"/>
      <w:bookmarkEnd w:id="0"/>
    </w:p>
    <w:p w14:paraId="199C19D2" w14:textId="2153CD4D" w:rsidR="00764ACF" w:rsidRPr="00764ACF" w:rsidRDefault="00764ACF" w:rsidP="00604B78">
      <w:pPr>
        <w:shd w:val="clear" w:color="auto" w:fill="FFFFFF"/>
        <w:ind w:left="3368"/>
        <w:rPr>
          <w:rFonts w:ascii="Arial" w:hAnsi="Arial" w:cs="Arial"/>
          <w:b/>
          <w:bCs/>
          <w:color w:val="000000"/>
          <w:spacing w:val="-4"/>
          <w:sz w:val="22"/>
          <w:szCs w:val="22"/>
        </w:rPr>
      </w:pPr>
      <w:r w:rsidRPr="00764ACF">
        <w:rPr>
          <w:rFonts w:ascii="Arial" w:hAnsi="Arial" w:cs="Arial"/>
          <w:b/>
          <w:bCs/>
          <w:color w:val="000000"/>
          <w:spacing w:val="-4"/>
          <w:sz w:val="22"/>
          <w:szCs w:val="22"/>
        </w:rPr>
        <w:t xml:space="preserve">Дело № </w:t>
      </w:r>
      <w:r w:rsidRPr="00764ACF">
        <w:rPr>
          <w:rFonts w:ascii="Arial" w:hAnsi="Arial" w:cs="Arial"/>
          <w:b/>
          <w:bCs/>
          <w:color w:val="FF0000"/>
          <w:spacing w:val="-4"/>
          <w:sz w:val="22"/>
          <w:szCs w:val="22"/>
        </w:rPr>
        <w:t>_________</w:t>
      </w:r>
    </w:p>
    <w:p w14:paraId="65E156F5" w14:textId="77777777" w:rsidR="00604B78" w:rsidRPr="008F4476" w:rsidRDefault="00604B78" w:rsidP="00B246CE">
      <w:pPr>
        <w:shd w:val="clear" w:color="auto" w:fill="FFFFFF"/>
        <w:tabs>
          <w:tab w:val="left" w:leader="underscore" w:pos="470"/>
          <w:tab w:val="left" w:leader="underscore" w:pos="1301"/>
        </w:tabs>
        <w:spacing w:before="538"/>
        <w:ind w:left="284"/>
        <w:rPr>
          <w:rFonts w:ascii="Arial" w:hAnsi="Arial" w:cs="Arial"/>
          <w:sz w:val="22"/>
          <w:szCs w:val="22"/>
        </w:rPr>
      </w:pPr>
      <w:r w:rsidRPr="008F4476">
        <w:rPr>
          <w:rFonts w:ascii="Arial" w:hAnsi="Arial" w:cs="Arial"/>
          <w:color w:val="000000"/>
          <w:sz w:val="22"/>
          <w:szCs w:val="22"/>
        </w:rPr>
        <w:t>«</w:t>
      </w:r>
      <w:r w:rsidRPr="008F4476">
        <w:rPr>
          <w:rFonts w:ascii="Arial" w:hAnsi="Arial" w:cs="Arial"/>
          <w:color w:val="FF0000"/>
          <w:sz w:val="22"/>
          <w:szCs w:val="22"/>
        </w:rPr>
        <w:t>__</w:t>
      </w:r>
      <w:r w:rsidRPr="008F4476">
        <w:rPr>
          <w:rFonts w:ascii="Arial" w:hAnsi="Arial" w:cs="Arial"/>
          <w:color w:val="000000"/>
          <w:sz w:val="22"/>
          <w:szCs w:val="22"/>
        </w:rPr>
        <w:t>»</w:t>
      </w:r>
      <w:r w:rsidRPr="008F4476">
        <w:rPr>
          <w:rFonts w:ascii="Arial" w:hAnsi="Arial" w:cs="Arial"/>
          <w:color w:val="FF0000"/>
          <w:sz w:val="22"/>
          <w:szCs w:val="22"/>
        </w:rPr>
        <w:tab/>
      </w:r>
      <w:r>
        <w:rPr>
          <w:rFonts w:ascii="Arial" w:hAnsi="Arial" w:cs="Arial"/>
          <w:color w:val="000000"/>
          <w:spacing w:val="-9"/>
          <w:sz w:val="22"/>
          <w:szCs w:val="22"/>
        </w:rPr>
        <w:t>20</w:t>
      </w:r>
      <w:r w:rsidRPr="008F4476">
        <w:rPr>
          <w:rFonts w:ascii="Arial" w:hAnsi="Arial" w:cs="Arial"/>
          <w:color w:val="FF0000"/>
          <w:spacing w:val="-9"/>
          <w:sz w:val="22"/>
          <w:szCs w:val="22"/>
        </w:rPr>
        <w:t>__</w:t>
      </w:r>
      <w:r w:rsidRPr="008F4476">
        <w:rPr>
          <w:rFonts w:ascii="Arial" w:hAnsi="Arial" w:cs="Arial"/>
          <w:color w:val="000000"/>
          <w:spacing w:val="-9"/>
          <w:sz w:val="22"/>
          <w:szCs w:val="22"/>
        </w:rPr>
        <w:t>г.</w:t>
      </w:r>
    </w:p>
    <w:p w14:paraId="5CAAB351" w14:textId="77777777" w:rsidR="00764ACF" w:rsidRDefault="00764ACF" w:rsidP="00764ACF">
      <w:pPr>
        <w:shd w:val="clear" w:color="auto" w:fill="FFFFFF"/>
        <w:ind w:left="295" w:right="-7"/>
        <w:jc w:val="both"/>
        <w:rPr>
          <w:rFonts w:ascii="Arial" w:hAnsi="Arial" w:cs="Arial"/>
          <w:b/>
          <w:bCs/>
          <w:color w:val="000000"/>
          <w:spacing w:val="-1"/>
          <w:sz w:val="22"/>
          <w:szCs w:val="22"/>
        </w:rPr>
      </w:pPr>
    </w:p>
    <w:p w14:paraId="6E604347" w14:textId="77777777" w:rsidR="00764ACF" w:rsidRPr="00764ACF" w:rsidRDefault="00764ACF" w:rsidP="00764ACF">
      <w:pPr>
        <w:shd w:val="clear" w:color="auto" w:fill="FFFFFF"/>
        <w:ind w:left="295" w:right="-7"/>
        <w:jc w:val="center"/>
        <w:rPr>
          <w:rFonts w:ascii="Arial" w:hAnsi="Arial" w:cs="Arial"/>
          <w:b/>
          <w:bCs/>
          <w:color w:val="000000"/>
          <w:spacing w:val="-1"/>
          <w:sz w:val="22"/>
          <w:szCs w:val="22"/>
        </w:rPr>
      </w:pPr>
      <w:r w:rsidRPr="00764ACF">
        <w:rPr>
          <w:rFonts w:ascii="Arial" w:hAnsi="Arial" w:cs="Arial"/>
          <w:b/>
          <w:bCs/>
          <w:color w:val="000000"/>
          <w:spacing w:val="-1"/>
          <w:sz w:val="22"/>
          <w:szCs w:val="22"/>
        </w:rPr>
        <w:t>Заявление об отводе судьи</w:t>
      </w:r>
    </w:p>
    <w:p w14:paraId="7E01E257" w14:textId="77777777" w:rsidR="00764ACF" w:rsidRPr="00764ACF" w:rsidRDefault="00764ACF" w:rsidP="00764ACF">
      <w:pPr>
        <w:shd w:val="clear" w:color="auto" w:fill="FFFFFF"/>
        <w:ind w:left="295" w:right="-7"/>
        <w:jc w:val="both"/>
        <w:rPr>
          <w:rFonts w:ascii="Arial" w:hAnsi="Arial" w:cs="Arial"/>
          <w:b/>
          <w:bCs/>
          <w:color w:val="000000"/>
          <w:spacing w:val="-1"/>
          <w:sz w:val="22"/>
          <w:szCs w:val="22"/>
        </w:rPr>
      </w:pPr>
    </w:p>
    <w:p w14:paraId="29552502" w14:textId="17616D59"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xml:space="preserve">В Арбитражном судье </w:t>
      </w:r>
      <w:r w:rsidRPr="00764ACF">
        <w:rPr>
          <w:rFonts w:ascii="Arial" w:hAnsi="Arial" w:cs="Arial"/>
          <w:bCs/>
          <w:color w:val="FF0000"/>
          <w:spacing w:val="-1"/>
          <w:sz w:val="22"/>
          <w:szCs w:val="22"/>
        </w:rPr>
        <w:t>____________</w:t>
      </w:r>
      <w:r w:rsidRPr="00764ACF">
        <w:rPr>
          <w:rFonts w:ascii="Arial" w:hAnsi="Arial" w:cs="Arial"/>
          <w:bCs/>
          <w:color w:val="FF0000"/>
          <w:spacing w:val="-1"/>
          <w:sz w:val="22"/>
          <w:szCs w:val="22"/>
        </w:rPr>
        <w:t xml:space="preserve"> </w:t>
      </w:r>
      <w:r w:rsidRPr="00764ACF">
        <w:rPr>
          <w:rFonts w:ascii="Arial" w:hAnsi="Arial" w:cs="Arial"/>
          <w:bCs/>
          <w:color w:val="000000"/>
          <w:spacing w:val="-1"/>
          <w:sz w:val="22"/>
          <w:szCs w:val="22"/>
        </w:rPr>
        <w:t xml:space="preserve">судьей </w:t>
      </w:r>
      <w:r w:rsidRPr="00764ACF">
        <w:rPr>
          <w:rFonts w:ascii="Arial" w:hAnsi="Arial" w:cs="Arial"/>
          <w:bCs/>
          <w:color w:val="FF0000"/>
          <w:spacing w:val="-1"/>
          <w:sz w:val="22"/>
          <w:szCs w:val="22"/>
        </w:rPr>
        <w:t xml:space="preserve">__________ </w:t>
      </w:r>
      <w:r w:rsidRPr="00764ACF">
        <w:rPr>
          <w:rFonts w:ascii="Arial" w:hAnsi="Arial" w:cs="Arial"/>
          <w:bCs/>
          <w:color w:val="000000"/>
          <w:spacing w:val="-1"/>
          <w:sz w:val="22"/>
          <w:szCs w:val="22"/>
        </w:rPr>
        <w:t xml:space="preserve">рассматривается дело по исковому заявлению </w:t>
      </w:r>
      <w:r w:rsidRPr="00764ACF">
        <w:rPr>
          <w:rFonts w:ascii="Arial" w:hAnsi="Arial" w:cs="Arial"/>
          <w:bCs/>
          <w:color w:val="FF0000"/>
          <w:spacing w:val="-1"/>
          <w:sz w:val="22"/>
          <w:szCs w:val="22"/>
        </w:rPr>
        <w:t xml:space="preserve">____________ </w:t>
      </w:r>
      <w:r w:rsidRPr="00764ACF">
        <w:rPr>
          <w:rFonts w:ascii="Arial" w:hAnsi="Arial" w:cs="Arial"/>
          <w:bCs/>
          <w:color w:val="000000"/>
          <w:spacing w:val="-1"/>
          <w:sz w:val="22"/>
          <w:szCs w:val="22"/>
        </w:rPr>
        <w:t xml:space="preserve">(далее по тексту – «истец») о расторжении заключенного с </w:t>
      </w:r>
      <w:r w:rsidRPr="00764ACF">
        <w:rPr>
          <w:rFonts w:ascii="Arial" w:hAnsi="Arial" w:cs="Arial"/>
          <w:bCs/>
          <w:color w:val="FF0000"/>
          <w:spacing w:val="-1"/>
          <w:sz w:val="22"/>
          <w:szCs w:val="22"/>
        </w:rPr>
        <w:t>_____</w:t>
      </w:r>
      <w:r w:rsidRPr="00764ACF">
        <w:rPr>
          <w:rFonts w:ascii="Arial" w:hAnsi="Arial" w:cs="Arial"/>
          <w:bCs/>
          <w:color w:val="FF0000"/>
          <w:spacing w:val="-1"/>
          <w:sz w:val="22"/>
          <w:szCs w:val="22"/>
        </w:rPr>
        <w:t xml:space="preserve"> </w:t>
      </w:r>
      <w:r w:rsidRPr="00764ACF">
        <w:rPr>
          <w:rFonts w:ascii="Arial" w:hAnsi="Arial" w:cs="Arial"/>
          <w:bCs/>
          <w:color w:val="000000"/>
          <w:spacing w:val="-1"/>
          <w:sz w:val="22"/>
          <w:szCs w:val="22"/>
        </w:rPr>
        <w:t>«</w:t>
      </w:r>
      <w:r w:rsidRPr="00764ACF">
        <w:rPr>
          <w:rFonts w:ascii="Arial" w:hAnsi="Arial" w:cs="Arial"/>
          <w:bCs/>
          <w:color w:val="FF0000"/>
          <w:spacing w:val="-1"/>
          <w:sz w:val="22"/>
          <w:szCs w:val="22"/>
        </w:rPr>
        <w:t>__________</w:t>
      </w:r>
      <w:r w:rsidRPr="00764ACF">
        <w:rPr>
          <w:rFonts w:ascii="Arial" w:hAnsi="Arial" w:cs="Arial"/>
          <w:bCs/>
          <w:color w:val="000000"/>
          <w:spacing w:val="-1"/>
          <w:sz w:val="22"/>
          <w:szCs w:val="22"/>
        </w:rPr>
        <w:t xml:space="preserve">» (далее по   тексту – «ответчик») контракта № </w:t>
      </w:r>
      <w:r w:rsidRPr="00764ACF">
        <w:rPr>
          <w:rFonts w:ascii="Arial" w:hAnsi="Arial" w:cs="Arial"/>
          <w:bCs/>
          <w:color w:val="FF0000"/>
          <w:spacing w:val="-1"/>
          <w:sz w:val="22"/>
          <w:szCs w:val="22"/>
        </w:rPr>
        <w:t>_______</w:t>
      </w:r>
      <w:r w:rsidRPr="00764ACF">
        <w:rPr>
          <w:rFonts w:ascii="Arial" w:hAnsi="Arial" w:cs="Arial"/>
          <w:bCs/>
          <w:color w:val="000000"/>
          <w:spacing w:val="-1"/>
          <w:sz w:val="22"/>
          <w:szCs w:val="22"/>
        </w:rPr>
        <w:t xml:space="preserve"> от </w:t>
      </w:r>
      <w:r>
        <w:rPr>
          <w:rFonts w:ascii="Arial" w:hAnsi="Arial" w:cs="Arial"/>
          <w:bCs/>
          <w:color w:val="000000"/>
          <w:spacing w:val="-1"/>
          <w:sz w:val="22"/>
          <w:szCs w:val="22"/>
        </w:rPr>
        <w:t>«</w:t>
      </w:r>
      <w:r w:rsidRPr="00764ACF">
        <w:rPr>
          <w:rFonts w:ascii="Arial" w:hAnsi="Arial" w:cs="Arial"/>
          <w:bCs/>
          <w:color w:val="FF0000"/>
          <w:spacing w:val="-1"/>
          <w:sz w:val="22"/>
          <w:szCs w:val="22"/>
        </w:rPr>
        <w:t>__</w:t>
      </w:r>
      <w:r>
        <w:rPr>
          <w:rFonts w:ascii="Arial" w:hAnsi="Arial" w:cs="Arial"/>
          <w:bCs/>
          <w:color w:val="000000"/>
          <w:spacing w:val="-1"/>
          <w:sz w:val="22"/>
          <w:szCs w:val="22"/>
        </w:rPr>
        <w:t>»</w:t>
      </w:r>
      <w:r w:rsidRPr="00764ACF">
        <w:rPr>
          <w:rFonts w:ascii="Arial" w:hAnsi="Arial" w:cs="Arial"/>
          <w:bCs/>
          <w:color w:val="FF0000"/>
          <w:spacing w:val="-1"/>
          <w:sz w:val="22"/>
          <w:szCs w:val="22"/>
        </w:rPr>
        <w:t>_________</w:t>
      </w:r>
      <w:r>
        <w:rPr>
          <w:rFonts w:ascii="Arial" w:hAnsi="Arial" w:cs="Arial"/>
          <w:bCs/>
          <w:color w:val="000000"/>
          <w:spacing w:val="-1"/>
          <w:sz w:val="22"/>
          <w:szCs w:val="22"/>
        </w:rPr>
        <w:t>20</w:t>
      </w:r>
      <w:r w:rsidRPr="00764ACF">
        <w:rPr>
          <w:rFonts w:ascii="Arial" w:hAnsi="Arial" w:cs="Arial"/>
          <w:bCs/>
          <w:color w:val="FF0000"/>
          <w:spacing w:val="-1"/>
          <w:sz w:val="22"/>
          <w:szCs w:val="22"/>
        </w:rPr>
        <w:t>__</w:t>
      </w:r>
      <w:r w:rsidRPr="00764ACF">
        <w:rPr>
          <w:rFonts w:ascii="Arial" w:hAnsi="Arial" w:cs="Arial"/>
          <w:bCs/>
          <w:color w:val="000000"/>
          <w:spacing w:val="-1"/>
          <w:sz w:val="22"/>
          <w:szCs w:val="22"/>
        </w:rPr>
        <w:t xml:space="preserve"> г. («контракт») и взыскании неустойки. В рамках дела ответчиком заявлен, а судом принят к рассмотрению встречный иск о взыскании стоимости полученного ответчиком товара.</w:t>
      </w:r>
    </w:p>
    <w:p w14:paraId="42798BE0"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4BF7FB86" w14:textId="657244FB"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xml:space="preserve">Решением от </w:t>
      </w:r>
      <w:r>
        <w:rPr>
          <w:rFonts w:ascii="Arial" w:hAnsi="Arial" w:cs="Arial"/>
          <w:bCs/>
          <w:color w:val="000000"/>
          <w:spacing w:val="-1"/>
          <w:sz w:val="22"/>
          <w:szCs w:val="22"/>
        </w:rPr>
        <w:t>«</w:t>
      </w:r>
      <w:r w:rsidRPr="00764ACF">
        <w:rPr>
          <w:rFonts w:ascii="Arial" w:hAnsi="Arial" w:cs="Arial"/>
          <w:bCs/>
          <w:color w:val="FF0000"/>
          <w:spacing w:val="-1"/>
          <w:sz w:val="22"/>
          <w:szCs w:val="22"/>
        </w:rPr>
        <w:t>__</w:t>
      </w:r>
      <w:r>
        <w:rPr>
          <w:rFonts w:ascii="Arial" w:hAnsi="Arial" w:cs="Arial"/>
          <w:bCs/>
          <w:color w:val="000000"/>
          <w:spacing w:val="-1"/>
          <w:sz w:val="22"/>
          <w:szCs w:val="22"/>
        </w:rPr>
        <w:t>»</w:t>
      </w:r>
      <w:r w:rsidRPr="00764ACF">
        <w:rPr>
          <w:rFonts w:ascii="Arial" w:hAnsi="Arial" w:cs="Arial"/>
          <w:bCs/>
          <w:color w:val="FF0000"/>
          <w:spacing w:val="-1"/>
          <w:sz w:val="22"/>
          <w:szCs w:val="22"/>
        </w:rPr>
        <w:t>_________</w:t>
      </w:r>
      <w:r>
        <w:rPr>
          <w:rFonts w:ascii="Arial" w:hAnsi="Arial" w:cs="Arial"/>
          <w:bCs/>
          <w:color w:val="000000"/>
          <w:spacing w:val="-1"/>
          <w:sz w:val="22"/>
          <w:szCs w:val="22"/>
        </w:rPr>
        <w:t>20</w:t>
      </w:r>
      <w:r w:rsidRPr="00764ACF">
        <w:rPr>
          <w:rFonts w:ascii="Arial" w:hAnsi="Arial" w:cs="Arial"/>
          <w:bCs/>
          <w:color w:val="FF0000"/>
          <w:spacing w:val="-1"/>
          <w:sz w:val="22"/>
          <w:szCs w:val="22"/>
        </w:rPr>
        <w:t>__</w:t>
      </w:r>
      <w:r w:rsidRPr="00764ACF">
        <w:rPr>
          <w:rFonts w:ascii="Arial" w:hAnsi="Arial" w:cs="Arial"/>
          <w:bCs/>
          <w:color w:val="000000"/>
          <w:spacing w:val="-1"/>
          <w:sz w:val="22"/>
          <w:szCs w:val="22"/>
        </w:rPr>
        <w:t xml:space="preserve"> г. исковые требования </w:t>
      </w:r>
      <w:r>
        <w:rPr>
          <w:rFonts w:ascii="Arial" w:hAnsi="Arial" w:cs="Arial"/>
          <w:bCs/>
          <w:color w:val="000000"/>
          <w:spacing w:val="-1"/>
          <w:sz w:val="22"/>
          <w:szCs w:val="22"/>
        </w:rPr>
        <w:t>истца</w:t>
      </w:r>
      <w:r w:rsidRPr="00764ACF">
        <w:rPr>
          <w:rFonts w:ascii="Arial" w:hAnsi="Arial" w:cs="Arial"/>
          <w:bCs/>
          <w:color w:val="000000"/>
          <w:spacing w:val="-1"/>
          <w:sz w:val="22"/>
          <w:szCs w:val="22"/>
        </w:rPr>
        <w:t xml:space="preserve"> удовлетворены, в удовлетворении встречных исковых требований отказано.</w:t>
      </w:r>
    </w:p>
    <w:p w14:paraId="037913C8"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56F899CD" w14:textId="4CD1D4CF"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xml:space="preserve">Следует отметить, что в судебном заседании </w:t>
      </w:r>
      <w:r>
        <w:rPr>
          <w:rFonts w:ascii="Arial" w:hAnsi="Arial" w:cs="Arial"/>
          <w:bCs/>
          <w:color w:val="000000"/>
          <w:spacing w:val="-1"/>
          <w:sz w:val="22"/>
          <w:szCs w:val="22"/>
        </w:rPr>
        <w:t>«</w:t>
      </w:r>
      <w:r w:rsidRPr="00764ACF">
        <w:rPr>
          <w:rFonts w:ascii="Arial" w:hAnsi="Arial" w:cs="Arial"/>
          <w:bCs/>
          <w:color w:val="FF0000"/>
          <w:spacing w:val="-1"/>
          <w:sz w:val="22"/>
          <w:szCs w:val="22"/>
        </w:rPr>
        <w:t>__</w:t>
      </w:r>
      <w:r>
        <w:rPr>
          <w:rFonts w:ascii="Arial" w:hAnsi="Arial" w:cs="Arial"/>
          <w:bCs/>
          <w:color w:val="000000"/>
          <w:spacing w:val="-1"/>
          <w:sz w:val="22"/>
          <w:szCs w:val="22"/>
        </w:rPr>
        <w:t>»</w:t>
      </w:r>
      <w:r w:rsidRPr="00764ACF">
        <w:rPr>
          <w:rFonts w:ascii="Arial" w:hAnsi="Arial" w:cs="Arial"/>
          <w:bCs/>
          <w:color w:val="FF0000"/>
          <w:spacing w:val="-1"/>
          <w:sz w:val="22"/>
          <w:szCs w:val="22"/>
        </w:rPr>
        <w:t>_________</w:t>
      </w:r>
      <w:r>
        <w:rPr>
          <w:rFonts w:ascii="Arial" w:hAnsi="Arial" w:cs="Arial"/>
          <w:bCs/>
          <w:color w:val="000000"/>
          <w:spacing w:val="-1"/>
          <w:sz w:val="22"/>
          <w:szCs w:val="22"/>
        </w:rPr>
        <w:t>20</w:t>
      </w:r>
      <w:r w:rsidRPr="00764ACF">
        <w:rPr>
          <w:rFonts w:ascii="Arial" w:hAnsi="Arial" w:cs="Arial"/>
          <w:bCs/>
          <w:color w:val="FF0000"/>
          <w:spacing w:val="-1"/>
          <w:sz w:val="22"/>
          <w:szCs w:val="22"/>
        </w:rPr>
        <w:t>__</w:t>
      </w:r>
      <w:r w:rsidRPr="00764ACF">
        <w:rPr>
          <w:rFonts w:ascii="Arial" w:hAnsi="Arial" w:cs="Arial"/>
          <w:bCs/>
          <w:color w:val="000000"/>
          <w:spacing w:val="-1"/>
          <w:sz w:val="22"/>
          <w:szCs w:val="22"/>
        </w:rPr>
        <w:t xml:space="preserve"> г.</w:t>
      </w:r>
      <w:r>
        <w:rPr>
          <w:rFonts w:ascii="Arial" w:hAnsi="Arial" w:cs="Arial"/>
          <w:bCs/>
          <w:color w:val="000000"/>
          <w:spacing w:val="-1"/>
          <w:sz w:val="22"/>
          <w:szCs w:val="22"/>
        </w:rPr>
        <w:t xml:space="preserve"> </w:t>
      </w:r>
      <w:r w:rsidRPr="00764ACF">
        <w:rPr>
          <w:rFonts w:ascii="Arial" w:hAnsi="Arial" w:cs="Arial"/>
          <w:bCs/>
          <w:color w:val="000000"/>
          <w:spacing w:val="-1"/>
          <w:sz w:val="22"/>
          <w:szCs w:val="22"/>
        </w:rPr>
        <w:t xml:space="preserve">судья </w:t>
      </w:r>
      <w:r w:rsidRPr="00764ACF">
        <w:rPr>
          <w:rFonts w:ascii="Arial" w:hAnsi="Arial" w:cs="Arial"/>
          <w:bCs/>
          <w:color w:val="FF0000"/>
          <w:spacing w:val="-1"/>
          <w:sz w:val="22"/>
          <w:szCs w:val="22"/>
        </w:rPr>
        <w:t xml:space="preserve">__________ </w:t>
      </w:r>
      <w:r w:rsidRPr="00764ACF">
        <w:rPr>
          <w:rFonts w:ascii="Arial" w:hAnsi="Arial" w:cs="Arial"/>
          <w:bCs/>
          <w:color w:val="000000"/>
          <w:spacing w:val="-1"/>
          <w:sz w:val="22"/>
          <w:szCs w:val="22"/>
        </w:rPr>
        <w:t xml:space="preserve">вынуждала ответчика подписать представленное истцом мировое соглашение, согласно которому, ответчик обязуется забрать весь поставленный товар, отказавшись от его оплаты. Также, судья сообщила, что иного выхода из ситуации она не усматривает. Таким образом, судья </w:t>
      </w:r>
      <w:r w:rsidRPr="00764ACF">
        <w:rPr>
          <w:rFonts w:ascii="Arial" w:hAnsi="Arial" w:cs="Arial"/>
          <w:bCs/>
          <w:color w:val="FF0000"/>
          <w:spacing w:val="-1"/>
          <w:sz w:val="22"/>
          <w:szCs w:val="22"/>
        </w:rPr>
        <w:t xml:space="preserve">__________ </w:t>
      </w:r>
      <w:r w:rsidRPr="00764ACF">
        <w:rPr>
          <w:rFonts w:ascii="Arial" w:hAnsi="Arial" w:cs="Arial"/>
          <w:bCs/>
          <w:color w:val="000000"/>
          <w:spacing w:val="-1"/>
          <w:sz w:val="22"/>
          <w:szCs w:val="22"/>
        </w:rPr>
        <w:t>в качестве единственного пути разрешения спора предложила ответчику признать существо заявленных истцом требований и выполнить их в полном объеме.</w:t>
      </w:r>
    </w:p>
    <w:p w14:paraId="1A312584"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6A78FCD6"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О необъективности и заинтересованности в принятии судебного акта в пользу истца служат также следующие доводы, изложенные в решении суда относительно правовой позиции ответчика:</w:t>
      </w:r>
    </w:p>
    <w:p w14:paraId="3E888D50"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17A1FB4D" w14:textId="5BCEB788"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xml:space="preserve">– «отсутствие доказательств заключения </w:t>
      </w:r>
      <w:r>
        <w:rPr>
          <w:rFonts w:ascii="Arial" w:hAnsi="Arial" w:cs="Arial"/>
          <w:bCs/>
          <w:color w:val="000000"/>
          <w:spacing w:val="-1"/>
          <w:sz w:val="22"/>
          <w:szCs w:val="22"/>
        </w:rPr>
        <w:t>истцом</w:t>
      </w:r>
      <w:r w:rsidRPr="00764ACF">
        <w:rPr>
          <w:rFonts w:ascii="Arial" w:hAnsi="Arial" w:cs="Arial"/>
          <w:bCs/>
          <w:color w:val="000000"/>
          <w:spacing w:val="-1"/>
          <w:sz w:val="22"/>
          <w:szCs w:val="22"/>
        </w:rPr>
        <w:t xml:space="preserve"> в спорный период каких-либо иных контрактов со сторонними организациями по поставке </w:t>
      </w:r>
      <w:r w:rsidRPr="00764ACF">
        <w:rPr>
          <w:rFonts w:ascii="Arial" w:hAnsi="Arial" w:cs="Arial"/>
          <w:bCs/>
          <w:color w:val="FF0000"/>
          <w:spacing w:val="-1"/>
          <w:sz w:val="22"/>
          <w:szCs w:val="22"/>
        </w:rPr>
        <w:t>______________</w:t>
      </w:r>
      <w:r w:rsidRPr="00764ACF">
        <w:rPr>
          <w:rFonts w:ascii="Arial" w:hAnsi="Arial" w:cs="Arial"/>
          <w:bCs/>
          <w:color w:val="000000"/>
          <w:spacing w:val="-1"/>
          <w:sz w:val="22"/>
          <w:szCs w:val="22"/>
        </w:rPr>
        <w:t>», по мнению суда, подтверждает поставку ответчиком товара ненадлежащего качества;</w:t>
      </w:r>
    </w:p>
    <w:p w14:paraId="3C326628"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7485D44F"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«отсутствие законодательно закрепленного запрета на ведение переписки (претензионной работы), в том числе, в рамках контрактов (договоров), посредством электронной почты или иных средств связи», по мнению суда, подтверждает, что переписка по электронной почте в рамках контракта, который не предусматривает такого способа связи, является надлежащей.</w:t>
      </w:r>
    </w:p>
    <w:p w14:paraId="4D2EDB5A"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19A1E0E4"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xml:space="preserve">При этом, судья </w:t>
      </w:r>
      <w:r w:rsidRPr="00764ACF">
        <w:rPr>
          <w:rFonts w:ascii="Arial" w:hAnsi="Arial" w:cs="Arial"/>
          <w:bCs/>
          <w:color w:val="FF0000"/>
          <w:spacing w:val="-1"/>
          <w:sz w:val="22"/>
          <w:szCs w:val="22"/>
        </w:rPr>
        <w:t xml:space="preserve">__________ </w:t>
      </w:r>
      <w:r w:rsidRPr="00764ACF">
        <w:rPr>
          <w:rFonts w:ascii="Arial" w:hAnsi="Arial" w:cs="Arial"/>
          <w:bCs/>
          <w:color w:val="000000"/>
          <w:spacing w:val="-1"/>
          <w:sz w:val="22"/>
          <w:szCs w:val="22"/>
        </w:rPr>
        <w:t>незаконно начислила неустойку после окончания срока действия контракта, неправомерно возложив на ответчика дополнительные обязательства по допоставке товара за истечением срока действия контракта.</w:t>
      </w:r>
    </w:p>
    <w:p w14:paraId="723D5275"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35914538" w14:textId="5B677031"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xml:space="preserve">Постановлением </w:t>
      </w:r>
      <w:r w:rsidRPr="00764ACF">
        <w:rPr>
          <w:rFonts w:ascii="Arial" w:hAnsi="Arial" w:cs="Arial"/>
          <w:bCs/>
          <w:color w:val="FF0000"/>
          <w:spacing w:val="-1"/>
          <w:sz w:val="22"/>
          <w:szCs w:val="22"/>
        </w:rPr>
        <w:t>______________</w:t>
      </w:r>
      <w:r>
        <w:rPr>
          <w:rFonts w:ascii="Arial" w:hAnsi="Arial" w:cs="Arial"/>
          <w:bCs/>
          <w:color w:val="FF0000"/>
          <w:spacing w:val="-1"/>
          <w:sz w:val="22"/>
          <w:szCs w:val="22"/>
        </w:rPr>
        <w:t xml:space="preserve"> </w:t>
      </w:r>
      <w:r w:rsidRPr="00764ACF">
        <w:rPr>
          <w:rFonts w:ascii="Arial" w:hAnsi="Arial" w:cs="Arial"/>
          <w:bCs/>
          <w:color w:val="000000"/>
          <w:spacing w:val="-1"/>
          <w:sz w:val="22"/>
          <w:szCs w:val="22"/>
        </w:rPr>
        <w:t xml:space="preserve">от </w:t>
      </w:r>
      <w:r>
        <w:rPr>
          <w:rFonts w:ascii="Arial" w:hAnsi="Arial" w:cs="Arial"/>
          <w:bCs/>
          <w:color w:val="000000"/>
          <w:spacing w:val="-1"/>
          <w:sz w:val="22"/>
          <w:szCs w:val="22"/>
        </w:rPr>
        <w:t>«</w:t>
      </w:r>
      <w:r w:rsidRPr="00764ACF">
        <w:rPr>
          <w:rFonts w:ascii="Arial" w:hAnsi="Arial" w:cs="Arial"/>
          <w:bCs/>
          <w:color w:val="FF0000"/>
          <w:spacing w:val="-1"/>
          <w:sz w:val="22"/>
          <w:szCs w:val="22"/>
        </w:rPr>
        <w:t>__</w:t>
      </w:r>
      <w:r>
        <w:rPr>
          <w:rFonts w:ascii="Arial" w:hAnsi="Arial" w:cs="Arial"/>
          <w:bCs/>
          <w:color w:val="000000"/>
          <w:spacing w:val="-1"/>
          <w:sz w:val="22"/>
          <w:szCs w:val="22"/>
        </w:rPr>
        <w:t>»</w:t>
      </w:r>
      <w:r w:rsidRPr="00764ACF">
        <w:rPr>
          <w:rFonts w:ascii="Arial" w:hAnsi="Arial" w:cs="Arial"/>
          <w:bCs/>
          <w:color w:val="FF0000"/>
          <w:spacing w:val="-1"/>
          <w:sz w:val="22"/>
          <w:szCs w:val="22"/>
        </w:rPr>
        <w:t>_________</w:t>
      </w:r>
      <w:r>
        <w:rPr>
          <w:rFonts w:ascii="Arial" w:hAnsi="Arial" w:cs="Arial"/>
          <w:bCs/>
          <w:color w:val="000000"/>
          <w:spacing w:val="-1"/>
          <w:sz w:val="22"/>
          <w:szCs w:val="22"/>
        </w:rPr>
        <w:t>20</w:t>
      </w:r>
      <w:r w:rsidRPr="00764ACF">
        <w:rPr>
          <w:rFonts w:ascii="Arial" w:hAnsi="Arial" w:cs="Arial"/>
          <w:bCs/>
          <w:color w:val="FF0000"/>
          <w:spacing w:val="-1"/>
          <w:sz w:val="22"/>
          <w:szCs w:val="22"/>
        </w:rPr>
        <w:t>__</w:t>
      </w:r>
      <w:r>
        <w:rPr>
          <w:rFonts w:ascii="Arial" w:hAnsi="Arial" w:cs="Arial"/>
          <w:bCs/>
          <w:color w:val="FF0000"/>
          <w:spacing w:val="-1"/>
          <w:sz w:val="22"/>
          <w:szCs w:val="22"/>
        </w:rPr>
        <w:t xml:space="preserve"> </w:t>
      </w:r>
      <w:r w:rsidRPr="00764ACF">
        <w:rPr>
          <w:rFonts w:ascii="Arial" w:hAnsi="Arial" w:cs="Arial"/>
          <w:bCs/>
          <w:color w:val="000000"/>
          <w:spacing w:val="-1"/>
          <w:sz w:val="22"/>
          <w:szCs w:val="22"/>
        </w:rPr>
        <w:t>указанное решение оставлено без изменения.</w:t>
      </w:r>
    </w:p>
    <w:p w14:paraId="211952C8"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63898989" w14:textId="318F93FD"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lastRenderedPageBreak/>
        <w:t xml:space="preserve">Постановлением </w:t>
      </w:r>
      <w:r w:rsidRPr="00764ACF">
        <w:rPr>
          <w:rFonts w:ascii="Arial" w:hAnsi="Arial" w:cs="Arial"/>
          <w:bCs/>
          <w:color w:val="FF0000"/>
          <w:spacing w:val="-1"/>
          <w:sz w:val="22"/>
          <w:szCs w:val="22"/>
        </w:rPr>
        <w:t>_________________________________________</w:t>
      </w:r>
      <w:r>
        <w:rPr>
          <w:rFonts w:ascii="Arial" w:hAnsi="Arial" w:cs="Arial"/>
          <w:bCs/>
          <w:color w:val="FF0000"/>
          <w:spacing w:val="-1"/>
          <w:sz w:val="22"/>
          <w:szCs w:val="22"/>
        </w:rPr>
        <w:t xml:space="preserve"> </w:t>
      </w:r>
      <w:r w:rsidRPr="00764ACF">
        <w:rPr>
          <w:rFonts w:ascii="Arial" w:hAnsi="Arial" w:cs="Arial"/>
          <w:bCs/>
          <w:color w:val="000000"/>
          <w:spacing w:val="-1"/>
          <w:sz w:val="22"/>
          <w:szCs w:val="22"/>
        </w:rPr>
        <w:t xml:space="preserve">от </w:t>
      </w:r>
      <w:r>
        <w:rPr>
          <w:rFonts w:ascii="Arial" w:hAnsi="Arial" w:cs="Arial"/>
          <w:bCs/>
          <w:color w:val="000000"/>
          <w:spacing w:val="-1"/>
          <w:sz w:val="22"/>
          <w:szCs w:val="22"/>
        </w:rPr>
        <w:t>«</w:t>
      </w:r>
      <w:r w:rsidRPr="00764ACF">
        <w:rPr>
          <w:rFonts w:ascii="Arial" w:hAnsi="Arial" w:cs="Arial"/>
          <w:bCs/>
          <w:color w:val="FF0000"/>
          <w:spacing w:val="-1"/>
          <w:sz w:val="22"/>
          <w:szCs w:val="22"/>
        </w:rPr>
        <w:t>__</w:t>
      </w:r>
      <w:r>
        <w:rPr>
          <w:rFonts w:ascii="Arial" w:hAnsi="Arial" w:cs="Arial"/>
          <w:bCs/>
          <w:color w:val="000000"/>
          <w:spacing w:val="-1"/>
          <w:sz w:val="22"/>
          <w:szCs w:val="22"/>
        </w:rPr>
        <w:t>»</w:t>
      </w:r>
      <w:r w:rsidRPr="00764ACF">
        <w:rPr>
          <w:rFonts w:ascii="Arial" w:hAnsi="Arial" w:cs="Arial"/>
          <w:bCs/>
          <w:color w:val="FF0000"/>
          <w:spacing w:val="-1"/>
          <w:sz w:val="22"/>
          <w:szCs w:val="22"/>
        </w:rPr>
        <w:t>_________</w:t>
      </w:r>
      <w:r>
        <w:rPr>
          <w:rFonts w:ascii="Arial" w:hAnsi="Arial" w:cs="Arial"/>
          <w:bCs/>
          <w:color w:val="000000"/>
          <w:spacing w:val="-1"/>
          <w:sz w:val="22"/>
          <w:szCs w:val="22"/>
        </w:rPr>
        <w:t>20</w:t>
      </w:r>
      <w:r w:rsidRPr="00764ACF">
        <w:rPr>
          <w:rFonts w:ascii="Arial" w:hAnsi="Arial" w:cs="Arial"/>
          <w:bCs/>
          <w:color w:val="FF0000"/>
          <w:spacing w:val="-1"/>
          <w:sz w:val="22"/>
          <w:szCs w:val="22"/>
        </w:rPr>
        <w:t>__</w:t>
      </w:r>
      <w:r w:rsidRPr="00764ACF">
        <w:rPr>
          <w:rFonts w:ascii="Arial" w:hAnsi="Arial" w:cs="Arial"/>
          <w:bCs/>
          <w:color w:val="000000"/>
          <w:spacing w:val="-1"/>
          <w:sz w:val="22"/>
          <w:szCs w:val="22"/>
        </w:rPr>
        <w:t xml:space="preserve"> г. </w:t>
      </w:r>
      <w:r>
        <w:rPr>
          <w:rFonts w:ascii="Arial" w:hAnsi="Arial" w:cs="Arial"/>
          <w:bCs/>
          <w:color w:val="000000"/>
          <w:spacing w:val="-1"/>
          <w:sz w:val="22"/>
          <w:szCs w:val="22"/>
        </w:rPr>
        <w:t xml:space="preserve"> </w:t>
      </w:r>
      <w:r w:rsidRPr="00764ACF">
        <w:rPr>
          <w:rFonts w:ascii="Arial" w:hAnsi="Arial" w:cs="Arial"/>
          <w:bCs/>
          <w:color w:val="000000"/>
          <w:spacing w:val="-1"/>
          <w:sz w:val="22"/>
          <w:szCs w:val="22"/>
        </w:rPr>
        <w:t xml:space="preserve">состоявшиеся по делу судебные акты отменены, дело направлено на новое рассмотрение в Арбитражный суд </w:t>
      </w:r>
      <w:r w:rsidRPr="00764ACF">
        <w:rPr>
          <w:rFonts w:ascii="Arial" w:hAnsi="Arial" w:cs="Arial"/>
          <w:bCs/>
          <w:color w:val="FF0000"/>
          <w:spacing w:val="-1"/>
          <w:sz w:val="22"/>
          <w:szCs w:val="22"/>
        </w:rPr>
        <w:t>__________</w:t>
      </w:r>
      <w:r w:rsidRPr="00764ACF">
        <w:rPr>
          <w:rFonts w:ascii="Arial" w:hAnsi="Arial" w:cs="Arial"/>
          <w:bCs/>
          <w:color w:val="FF0000"/>
          <w:spacing w:val="-1"/>
          <w:sz w:val="22"/>
          <w:szCs w:val="22"/>
        </w:rPr>
        <w:t>.</w:t>
      </w:r>
    </w:p>
    <w:p w14:paraId="2E6E4688"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57948940" w14:textId="5B4FC2F2"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xml:space="preserve">Отменяя решение Арбитражного суда </w:t>
      </w:r>
      <w:r w:rsidRPr="00764ACF">
        <w:rPr>
          <w:rFonts w:ascii="Arial" w:hAnsi="Arial" w:cs="Arial"/>
          <w:bCs/>
          <w:color w:val="FF0000"/>
          <w:spacing w:val="-1"/>
          <w:sz w:val="22"/>
          <w:szCs w:val="22"/>
        </w:rPr>
        <w:t>__________</w:t>
      </w:r>
      <w:r>
        <w:rPr>
          <w:rFonts w:ascii="Arial" w:hAnsi="Arial" w:cs="Arial"/>
          <w:bCs/>
          <w:color w:val="FF0000"/>
          <w:spacing w:val="-1"/>
          <w:sz w:val="22"/>
          <w:szCs w:val="22"/>
        </w:rPr>
        <w:t xml:space="preserve"> </w:t>
      </w:r>
      <w:r w:rsidRPr="00764ACF">
        <w:rPr>
          <w:rFonts w:ascii="Arial" w:hAnsi="Arial" w:cs="Arial"/>
          <w:bCs/>
          <w:color w:val="000000"/>
          <w:spacing w:val="-1"/>
          <w:sz w:val="22"/>
          <w:szCs w:val="22"/>
        </w:rPr>
        <w:t xml:space="preserve">от </w:t>
      </w:r>
      <w:r>
        <w:rPr>
          <w:rFonts w:ascii="Arial" w:hAnsi="Arial" w:cs="Arial"/>
          <w:bCs/>
          <w:color w:val="000000"/>
          <w:spacing w:val="-1"/>
          <w:sz w:val="22"/>
          <w:szCs w:val="22"/>
        </w:rPr>
        <w:t>«</w:t>
      </w:r>
      <w:r w:rsidRPr="00764ACF">
        <w:rPr>
          <w:rFonts w:ascii="Arial" w:hAnsi="Arial" w:cs="Arial"/>
          <w:bCs/>
          <w:color w:val="FF0000"/>
          <w:spacing w:val="-1"/>
          <w:sz w:val="22"/>
          <w:szCs w:val="22"/>
        </w:rPr>
        <w:t>__</w:t>
      </w:r>
      <w:r>
        <w:rPr>
          <w:rFonts w:ascii="Arial" w:hAnsi="Arial" w:cs="Arial"/>
          <w:bCs/>
          <w:color w:val="000000"/>
          <w:spacing w:val="-1"/>
          <w:sz w:val="22"/>
          <w:szCs w:val="22"/>
        </w:rPr>
        <w:t>»</w:t>
      </w:r>
      <w:r w:rsidRPr="00764ACF">
        <w:rPr>
          <w:rFonts w:ascii="Arial" w:hAnsi="Arial" w:cs="Arial"/>
          <w:bCs/>
          <w:color w:val="FF0000"/>
          <w:spacing w:val="-1"/>
          <w:sz w:val="22"/>
          <w:szCs w:val="22"/>
        </w:rPr>
        <w:t>_________</w:t>
      </w:r>
      <w:r>
        <w:rPr>
          <w:rFonts w:ascii="Arial" w:hAnsi="Arial" w:cs="Arial"/>
          <w:bCs/>
          <w:color w:val="000000"/>
          <w:spacing w:val="-1"/>
          <w:sz w:val="22"/>
          <w:szCs w:val="22"/>
        </w:rPr>
        <w:t>20</w:t>
      </w:r>
      <w:r w:rsidRPr="00764ACF">
        <w:rPr>
          <w:rFonts w:ascii="Arial" w:hAnsi="Arial" w:cs="Arial"/>
          <w:bCs/>
          <w:color w:val="FF0000"/>
          <w:spacing w:val="-1"/>
          <w:sz w:val="22"/>
          <w:szCs w:val="22"/>
        </w:rPr>
        <w:t>__</w:t>
      </w:r>
      <w:r>
        <w:rPr>
          <w:rFonts w:ascii="Arial" w:hAnsi="Arial" w:cs="Arial"/>
          <w:bCs/>
          <w:color w:val="000000"/>
          <w:spacing w:val="-1"/>
          <w:sz w:val="22"/>
          <w:szCs w:val="22"/>
        </w:rPr>
        <w:t xml:space="preserve"> г.</w:t>
      </w:r>
      <w:r w:rsidRPr="00764ACF">
        <w:rPr>
          <w:rFonts w:ascii="Arial" w:hAnsi="Arial" w:cs="Arial"/>
          <w:bCs/>
          <w:color w:val="000000"/>
          <w:spacing w:val="-1"/>
          <w:sz w:val="22"/>
          <w:szCs w:val="22"/>
        </w:rPr>
        <w:t xml:space="preserve">, Федеральный арбитражный суд Центрального округа в постановлении от </w:t>
      </w:r>
      <w:r>
        <w:rPr>
          <w:rFonts w:ascii="Arial" w:hAnsi="Arial" w:cs="Arial"/>
          <w:bCs/>
          <w:color w:val="000000"/>
          <w:spacing w:val="-1"/>
          <w:sz w:val="22"/>
          <w:szCs w:val="22"/>
        </w:rPr>
        <w:t>«</w:t>
      </w:r>
      <w:r w:rsidRPr="00764ACF">
        <w:rPr>
          <w:rFonts w:ascii="Arial" w:hAnsi="Arial" w:cs="Arial"/>
          <w:bCs/>
          <w:color w:val="FF0000"/>
          <w:spacing w:val="-1"/>
          <w:sz w:val="22"/>
          <w:szCs w:val="22"/>
        </w:rPr>
        <w:t>__</w:t>
      </w:r>
      <w:r>
        <w:rPr>
          <w:rFonts w:ascii="Arial" w:hAnsi="Arial" w:cs="Arial"/>
          <w:bCs/>
          <w:color w:val="000000"/>
          <w:spacing w:val="-1"/>
          <w:sz w:val="22"/>
          <w:szCs w:val="22"/>
        </w:rPr>
        <w:t>»</w:t>
      </w:r>
      <w:r w:rsidRPr="00764ACF">
        <w:rPr>
          <w:rFonts w:ascii="Arial" w:hAnsi="Arial" w:cs="Arial"/>
          <w:bCs/>
          <w:color w:val="FF0000"/>
          <w:spacing w:val="-1"/>
          <w:sz w:val="22"/>
          <w:szCs w:val="22"/>
        </w:rPr>
        <w:t>_________</w:t>
      </w:r>
      <w:r>
        <w:rPr>
          <w:rFonts w:ascii="Arial" w:hAnsi="Arial" w:cs="Arial"/>
          <w:bCs/>
          <w:color w:val="000000"/>
          <w:spacing w:val="-1"/>
          <w:sz w:val="22"/>
          <w:szCs w:val="22"/>
        </w:rPr>
        <w:t>20</w:t>
      </w:r>
      <w:r w:rsidRPr="00764ACF">
        <w:rPr>
          <w:rFonts w:ascii="Arial" w:hAnsi="Arial" w:cs="Arial"/>
          <w:bCs/>
          <w:color w:val="FF0000"/>
          <w:spacing w:val="-1"/>
          <w:sz w:val="22"/>
          <w:szCs w:val="22"/>
        </w:rPr>
        <w:t>__</w:t>
      </w:r>
      <w:r>
        <w:rPr>
          <w:rFonts w:ascii="Arial" w:hAnsi="Arial" w:cs="Arial"/>
          <w:bCs/>
          <w:color w:val="000000"/>
          <w:spacing w:val="-1"/>
          <w:sz w:val="22"/>
          <w:szCs w:val="22"/>
        </w:rPr>
        <w:t xml:space="preserve"> </w:t>
      </w:r>
      <w:r w:rsidRPr="00764ACF">
        <w:rPr>
          <w:rFonts w:ascii="Arial" w:hAnsi="Arial" w:cs="Arial"/>
          <w:bCs/>
          <w:color w:val="000000"/>
          <w:spacing w:val="-1"/>
          <w:sz w:val="22"/>
          <w:szCs w:val="22"/>
        </w:rPr>
        <w:t>г. указал на необходимость отражения в судебном акте мотивов,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 а также мотивов, по которым суд не применил законы и иные нормативные правовые акты, на которые ссылались лица, участвующие в деле.</w:t>
      </w:r>
    </w:p>
    <w:p w14:paraId="78623EC7"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6C0F5306"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Согласно ч. 2 ст. 289 АПК РФ, указания арбитражного суда кассационной инстанции, в том числе на толкование закона, изложенные в его постановлении об отмене решения, постановления суда первой, апелляционной инстанций, обязательны для арбитражного суда, вновь рассматривающего данное дело.</w:t>
      </w:r>
    </w:p>
    <w:p w14:paraId="22F0FB67"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11E95964"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xml:space="preserve">Однако, судья </w:t>
      </w:r>
      <w:r w:rsidRPr="007F52FA">
        <w:rPr>
          <w:rFonts w:ascii="Arial" w:hAnsi="Arial" w:cs="Arial"/>
          <w:bCs/>
          <w:color w:val="FF0000"/>
          <w:spacing w:val="-1"/>
          <w:sz w:val="22"/>
          <w:szCs w:val="22"/>
        </w:rPr>
        <w:t xml:space="preserve">__________ </w:t>
      </w:r>
      <w:r w:rsidRPr="00764ACF">
        <w:rPr>
          <w:rFonts w:ascii="Arial" w:hAnsi="Arial" w:cs="Arial"/>
          <w:bCs/>
          <w:color w:val="000000"/>
          <w:spacing w:val="-1"/>
          <w:sz w:val="22"/>
          <w:szCs w:val="22"/>
        </w:rPr>
        <w:t>не исполняет указания вышестоящего суда, не желая давать оценку доводам ответчика о том, что направление заказчиком в адрес поставщика писем о несоответствии поставленного товара требованиям запроса котировок как и требования о вывозе товара не могут быть признаны правомерными, если с поставщиком в установленный договором срок не проведена приемка фактически полученного товара, а представитель поставщика для составления акта о недостатках или некомплектности товара в указанный срок заказчиком не вызывался (Определение ВАС РФ от 23.03.2011 N ВАС-2781/11 по делу N А41-6481/10). Получив весь объем заказанного товара, истец представителя ответчика для его оформления не вызвал и без объяснения причин отказался от подписания товарной накладной.</w:t>
      </w:r>
    </w:p>
    <w:p w14:paraId="401702EE"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4DD847BE"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Также, судья не оценила доводы ответчика о том, что его представитель не вызывался и для отбора образцов товара для проведения экспертизы. В том случае, когда в присутствии представителя поставщика не осуществлен отбор образцов для проведения экспертизы, акт такой экспертизы не может быть признан относимым к делу доказательством (Определение ВАС РФ от 26.11.2010 N ВАС-16010/10 по делу N А56-17686/2009).</w:t>
      </w:r>
    </w:p>
    <w:p w14:paraId="7D451159"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5DB76E8E" w14:textId="7C122C54" w:rsidR="00764ACF" w:rsidRPr="00764ACF" w:rsidRDefault="007F52FA" w:rsidP="00764ACF">
      <w:pPr>
        <w:shd w:val="clear" w:color="auto" w:fill="FFFFFF"/>
        <w:ind w:left="295" w:right="-7"/>
        <w:jc w:val="both"/>
        <w:rPr>
          <w:rFonts w:ascii="Arial" w:hAnsi="Arial" w:cs="Arial"/>
          <w:bCs/>
          <w:color w:val="000000"/>
          <w:spacing w:val="-1"/>
          <w:sz w:val="22"/>
          <w:szCs w:val="22"/>
        </w:rPr>
      </w:pPr>
      <w:r>
        <w:rPr>
          <w:rFonts w:ascii="Arial" w:hAnsi="Arial" w:cs="Arial"/>
          <w:bCs/>
          <w:color w:val="000000"/>
          <w:spacing w:val="-1"/>
          <w:sz w:val="22"/>
          <w:szCs w:val="22"/>
        </w:rPr>
        <w:t>«</w:t>
      </w:r>
      <w:r w:rsidRPr="00764ACF">
        <w:rPr>
          <w:rFonts w:ascii="Arial" w:hAnsi="Arial" w:cs="Arial"/>
          <w:bCs/>
          <w:color w:val="FF0000"/>
          <w:spacing w:val="-1"/>
          <w:sz w:val="22"/>
          <w:szCs w:val="22"/>
        </w:rPr>
        <w:t>__</w:t>
      </w:r>
      <w:r>
        <w:rPr>
          <w:rFonts w:ascii="Arial" w:hAnsi="Arial" w:cs="Arial"/>
          <w:bCs/>
          <w:color w:val="000000"/>
          <w:spacing w:val="-1"/>
          <w:sz w:val="22"/>
          <w:szCs w:val="22"/>
        </w:rPr>
        <w:t>»</w:t>
      </w:r>
      <w:r w:rsidRPr="00764ACF">
        <w:rPr>
          <w:rFonts w:ascii="Arial" w:hAnsi="Arial" w:cs="Arial"/>
          <w:bCs/>
          <w:color w:val="FF0000"/>
          <w:spacing w:val="-1"/>
          <w:sz w:val="22"/>
          <w:szCs w:val="22"/>
        </w:rPr>
        <w:t>_________</w:t>
      </w:r>
      <w:r>
        <w:rPr>
          <w:rFonts w:ascii="Arial" w:hAnsi="Arial" w:cs="Arial"/>
          <w:bCs/>
          <w:color w:val="000000"/>
          <w:spacing w:val="-1"/>
          <w:sz w:val="22"/>
          <w:szCs w:val="22"/>
        </w:rPr>
        <w:t>20</w:t>
      </w:r>
      <w:r w:rsidRPr="00764ACF">
        <w:rPr>
          <w:rFonts w:ascii="Arial" w:hAnsi="Arial" w:cs="Arial"/>
          <w:bCs/>
          <w:color w:val="FF0000"/>
          <w:spacing w:val="-1"/>
          <w:sz w:val="22"/>
          <w:szCs w:val="22"/>
        </w:rPr>
        <w:t>__</w:t>
      </w:r>
      <w:r w:rsidRPr="00764ACF">
        <w:rPr>
          <w:rFonts w:ascii="Arial" w:hAnsi="Arial" w:cs="Arial"/>
          <w:bCs/>
          <w:color w:val="000000"/>
          <w:spacing w:val="-1"/>
          <w:sz w:val="22"/>
          <w:szCs w:val="22"/>
        </w:rPr>
        <w:t xml:space="preserve"> г. </w:t>
      </w:r>
      <w:r>
        <w:rPr>
          <w:rFonts w:ascii="Arial" w:hAnsi="Arial" w:cs="Arial"/>
          <w:bCs/>
          <w:color w:val="000000"/>
          <w:spacing w:val="-1"/>
          <w:sz w:val="22"/>
          <w:szCs w:val="22"/>
        </w:rPr>
        <w:t xml:space="preserve"> </w:t>
      </w:r>
      <w:r w:rsidR="00764ACF" w:rsidRPr="00764ACF">
        <w:rPr>
          <w:rFonts w:ascii="Arial" w:hAnsi="Arial" w:cs="Arial"/>
          <w:bCs/>
          <w:color w:val="000000"/>
          <w:spacing w:val="-1"/>
          <w:sz w:val="22"/>
          <w:szCs w:val="22"/>
        </w:rPr>
        <w:t xml:space="preserve"> в судебном заседании истец заявил ходатайство о назначении судебно-товароведческой экспертизы. Ответчик возражал против удовлетворения данного ходатайства в связи с тем, что в нарушение ч. 4 ст. 82, ч. 1 ст. 77 АПК РФ, п. 10 Постановления Пленума ВАС РФ от 20.12.2006 № 66 “О некоторых вопросах практики применения арбитражными судами законодательства об экспертизе”, договора, соглашения, описи либо акта передачи товара на ответственное хранение, как и других документов с участием представителя ответчика не составлялось, товар зафиксирован, опечатан и скреплен подписями сторон не был, а судьба полученного истцом товара ответчику и суду не известна, в том числе нет сведений о месте и условиях его хранения в течение года, ответчик не исключает, что экспертное исследование может касаться другого либо видоизмененного товара.</w:t>
      </w:r>
    </w:p>
    <w:p w14:paraId="611914BA"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1A3D06EE"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xml:space="preserve">Явно выражая прямую заинтересованность в повторном принятии решения в пользу истца, судья </w:t>
      </w:r>
      <w:r w:rsidRPr="007F52FA">
        <w:rPr>
          <w:rFonts w:ascii="Arial" w:hAnsi="Arial" w:cs="Arial"/>
          <w:bCs/>
          <w:color w:val="FF0000"/>
          <w:spacing w:val="-1"/>
          <w:sz w:val="22"/>
          <w:szCs w:val="22"/>
        </w:rPr>
        <w:t xml:space="preserve">__________, </w:t>
      </w:r>
      <w:r w:rsidRPr="00764ACF">
        <w:rPr>
          <w:rFonts w:ascii="Arial" w:hAnsi="Arial" w:cs="Arial"/>
          <w:bCs/>
          <w:color w:val="000000"/>
          <w:spacing w:val="-1"/>
          <w:sz w:val="22"/>
          <w:szCs w:val="22"/>
        </w:rPr>
        <w:t>в целях легализации недопустимых доказательств по делу для легитимности будущего заключения эксперта, предложила истцу вызвать ответчика для осмотра и фиксации товара. Однако, такого процессуального действия как поручение сторонам оформить вещи в качестве допустимых доказательств Арбитражный процессуальный кодекс Российской Федерации не содержит, а действия суда вызывают сомнения в его беспристрастности.</w:t>
      </w:r>
    </w:p>
    <w:p w14:paraId="323F8665"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4A13916E"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Противоречит принципу состязательности сторон в процессе инициатива суда по удостоверению ответчиком в качестве доказательств товара, находящегося у истца.</w:t>
      </w:r>
    </w:p>
    <w:p w14:paraId="6BBF0066"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197F4849"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Между тем, Арбитражный процессуальный кодекс Российской Федерации, закрепляя принцип осуществления судопроизводства в арбитражном суде на основе равноправия сторон, запрещает арбитражному суду своими действиями ставить какую-либо из сторон в преимущественное положение, равно как и умалять права одной из сторон (</w:t>
      </w:r>
      <w:proofErr w:type="spellStart"/>
      <w:r w:rsidRPr="00764ACF">
        <w:rPr>
          <w:rFonts w:ascii="Arial" w:hAnsi="Arial" w:cs="Arial"/>
          <w:bCs/>
          <w:color w:val="000000"/>
          <w:spacing w:val="-1"/>
          <w:sz w:val="22"/>
          <w:szCs w:val="22"/>
        </w:rPr>
        <w:t>ч.ч</w:t>
      </w:r>
      <w:proofErr w:type="spellEnd"/>
      <w:r w:rsidRPr="00764ACF">
        <w:rPr>
          <w:rFonts w:ascii="Arial" w:hAnsi="Arial" w:cs="Arial"/>
          <w:bCs/>
          <w:color w:val="000000"/>
          <w:spacing w:val="-1"/>
          <w:sz w:val="22"/>
          <w:szCs w:val="22"/>
        </w:rPr>
        <w:t>. 1, 3 ст. 8).</w:t>
      </w:r>
    </w:p>
    <w:p w14:paraId="4304DC7B"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2C8B2ADC" w14:textId="1D06BC1D" w:rsidR="00764ACF" w:rsidRPr="00764ACF" w:rsidRDefault="00764ACF" w:rsidP="007F52FA">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xml:space="preserve">Действия судьи Арбитражного суда Воронежской области __________ по всевозможной и всесторонней поддержке стороны спора – </w:t>
      </w:r>
      <w:r w:rsidR="007F52FA" w:rsidRPr="007F52FA">
        <w:rPr>
          <w:rFonts w:ascii="Arial" w:hAnsi="Arial" w:cs="Arial"/>
          <w:bCs/>
          <w:color w:val="FF0000"/>
          <w:spacing w:val="-1"/>
          <w:sz w:val="22"/>
          <w:szCs w:val="22"/>
        </w:rPr>
        <w:t xml:space="preserve">__________ </w:t>
      </w:r>
      <w:r w:rsidR="007F52FA">
        <w:rPr>
          <w:rFonts w:ascii="Arial" w:hAnsi="Arial" w:cs="Arial"/>
          <w:bCs/>
          <w:color w:val="000000"/>
          <w:spacing w:val="-1"/>
          <w:sz w:val="22"/>
          <w:szCs w:val="22"/>
        </w:rPr>
        <w:t>«</w:t>
      </w:r>
      <w:r w:rsidR="007F52FA" w:rsidRPr="007F52FA">
        <w:rPr>
          <w:rFonts w:ascii="Arial" w:hAnsi="Arial" w:cs="Arial"/>
          <w:bCs/>
          <w:color w:val="FF0000"/>
          <w:spacing w:val="-1"/>
          <w:sz w:val="22"/>
          <w:szCs w:val="22"/>
        </w:rPr>
        <w:t>_____________</w:t>
      </w:r>
      <w:r w:rsidR="007F52FA">
        <w:rPr>
          <w:rFonts w:ascii="Arial" w:hAnsi="Arial" w:cs="Arial"/>
          <w:bCs/>
          <w:color w:val="000000"/>
          <w:spacing w:val="-1"/>
          <w:sz w:val="22"/>
          <w:szCs w:val="22"/>
        </w:rPr>
        <w:t>»</w:t>
      </w:r>
      <w:r w:rsidRPr="00764ACF">
        <w:rPr>
          <w:rFonts w:ascii="Arial" w:hAnsi="Arial" w:cs="Arial"/>
          <w:bCs/>
          <w:color w:val="000000"/>
          <w:spacing w:val="-1"/>
          <w:sz w:val="22"/>
          <w:szCs w:val="22"/>
        </w:rPr>
        <w:t xml:space="preserve"> противоречат основным декларированным законодателем принципам правосудия о независимости судей, равенстве всех перед законом и судом, равноправии и состязательности сторон и законности рассмотрения дел в арбитражном суде.</w:t>
      </w:r>
    </w:p>
    <w:p w14:paraId="71F7FB08"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51665C30"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Согласно п. 5 ч. 1 ст. 21 АПК РФ, судья не может участвовать в рассмотрении дела и подлежит отводу, если он лично, прямо или косвенно заинтересован в исходе дела либо имеются иные обстоятельства, которые могут вызвать сомнение в его беспристрастности. При наличии оснований, указанных в ст. ст. 21 – 23 АПК РФ, согласно ч. 1 ст. 24 Кодекса, судья, арбитражный заседатель,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w:t>
      </w:r>
    </w:p>
    <w:p w14:paraId="5EEB880F"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0CCF9380"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r w:rsidRPr="00764ACF">
        <w:rPr>
          <w:rFonts w:ascii="Arial" w:hAnsi="Arial" w:cs="Arial"/>
          <w:bCs/>
          <w:color w:val="000000"/>
          <w:spacing w:val="-1"/>
          <w:sz w:val="22"/>
          <w:szCs w:val="22"/>
        </w:rPr>
        <w:t xml:space="preserve">На основании изложенного, руководствуясь </w:t>
      </w:r>
      <w:proofErr w:type="spellStart"/>
      <w:r w:rsidRPr="00764ACF">
        <w:rPr>
          <w:rFonts w:ascii="Arial" w:hAnsi="Arial" w:cs="Arial"/>
          <w:bCs/>
          <w:color w:val="000000"/>
          <w:spacing w:val="-1"/>
          <w:sz w:val="22"/>
          <w:szCs w:val="22"/>
        </w:rPr>
        <w:t>ст.ст</w:t>
      </w:r>
      <w:proofErr w:type="spellEnd"/>
      <w:r w:rsidRPr="00764ACF">
        <w:rPr>
          <w:rFonts w:ascii="Arial" w:hAnsi="Arial" w:cs="Arial"/>
          <w:bCs/>
          <w:color w:val="000000"/>
          <w:spacing w:val="-1"/>
          <w:sz w:val="22"/>
          <w:szCs w:val="22"/>
        </w:rPr>
        <w:t>. 21, 24 АПК РФ,</w:t>
      </w:r>
    </w:p>
    <w:p w14:paraId="125A4622" w14:textId="77777777" w:rsidR="00764ACF" w:rsidRPr="00764ACF" w:rsidRDefault="00764ACF" w:rsidP="00764ACF">
      <w:pPr>
        <w:shd w:val="clear" w:color="auto" w:fill="FFFFFF"/>
        <w:ind w:left="295" w:right="-7"/>
        <w:jc w:val="both"/>
        <w:rPr>
          <w:rFonts w:ascii="Arial" w:hAnsi="Arial" w:cs="Arial"/>
          <w:bCs/>
          <w:color w:val="000000"/>
          <w:spacing w:val="-1"/>
          <w:sz w:val="22"/>
          <w:szCs w:val="22"/>
        </w:rPr>
      </w:pPr>
    </w:p>
    <w:p w14:paraId="187064AC" w14:textId="4F289EBF" w:rsidR="00E77B96" w:rsidRPr="00764ACF" w:rsidRDefault="007F52FA" w:rsidP="00764ACF">
      <w:pPr>
        <w:shd w:val="clear" w:color="auto" w:fill="FFFFFF"/>
        <w:ind w:left="295" w:right="-7"/>
        <w:jc w:val="both"/>
        <w:rPr>
          <w:rFonts w:ascii="Arial" w:hAnsi="Arial" w:cs="Arial"/>
          <w:color w:val="000000"/>
          <w:spacing w:val="-4"/>
          <w:sz w:val="22"/>
          <w:szCs w:val="22"/>
        </w:rPr>
      </w:pPr>
      <w:r w:rsidRPr="007F52FA">
        <w:rPr>
          <w:rFonts w:ascii="Arial" w:hAnsi="Arial" w:cs="Arial"/>
          <w:bCs/>
          <w:color w:val="FF0000"/>
          <w:spacing w:val="-1"/>
          <w:sz w:val="22"/>
          <w:szCs w:val="22"/>
        </w:rPr>
        <w:t>_______</w:t>
      </w:r>
      <w:r w:rsidR="00764ACF" w:rsidRPr="007F52FA">
        <w:rPr>
          <w:rFonts w:ascii="Arial" w:hAnsi="Arial" w:cs="Arial"/>
          <w:bCs/>
          <w:color w:val="FF0000"/>
          <w:spacing w:val="-1"/>
          <w:sz w:val="22"/>
          <w:szCs w:val="22"/>
        </w:rPr>
        <w:t xml:space="preserve"> </w:t>
      </w:r>
      <w:r w:rsidR="00764ACF" w:rsidRPr="00764ACF">
        <w:rPr>
          <w:rFonts w:ascii="Arial" w:hAnsi="Arial" w:cs="Arial"/>
          <w:bCs/>
          <w:color w:val="000000"/>
          <w:spacing w:val="-1"/>
          <w:sz w:val="22"/>
          <w:szCs w:val="22"/>
        </w:rPr>
        <w:t>«</w:t>
      </w:r>
      <w:r w:rsidR="00764ACF" w:rsidRPr="007F52FA">
        <w:rPr>
          <w:rFonts w:ascii="Arial" w:hAnsi="Arial" w:cs="Arial"/>
          <w:bCs/>
          <w:color w:val="FF0000"/>
          <w:spacing w:val="-1"/>
          <w:sz w:val="22"/>
          <w:szCs w:val="22"/>
        </w:rPr>
        <w:t>__________</w:t>
      </w:r>
      <w:r w:rsidR="00764ACF" w:rsidRPr="00764ACF">
        <w:rPr>
          <w:rFonts w:ascii="Arial" w:hAnsi="Arial" w:cs="Arial"/>
          <w:bCs/>
          <w:color w:val="000000"/>
          <w:spacing w:val="-1"/>
          <w:sz w:val="22"/>
          <w:szCs w:val="22"/>
        </w:rPr>
        <w:t xml:space="preserve">» заявляет отвод судье Арбитражного суда </w:t>
      </w:r>
      <w:r w:rsidRPr="007F52FA">
        <w:rPr>
          <w:rFonts w:ascii="Arial" w:hAnsi="Arial" w:cs="Arial"/>
          <w:bCs/>
          <w:color w:val="FF0000"/>
          <w:spacing w:val="-1"/>
          <w:sz w:val="22"/>
          <w:szCs w:val="22"/>
        </w:rPr>
        <w:t>_________________</w:t>
      </w:r>
      <w:r w:rsidR="00764ACF" w:rsidRPr="007F52FA">
        <w:rPr>
          <w:rFonts w:ascii="Arial" w:hAnsi="Arial" w:cs="Arial"/>
          <w:bCs/>
          <w:color w:val="FF0000"/>
          <w:spacing w:val="-1"/>
          <w:sz w:val="22"/>
          <w:szCs w:val="22"/>
        </w:rPr>
        <w:t xml:space="preserve"> __________ </w:t>
      </w:r>
      <w:r w:rsidR="00764ACF" w:rsidRPr="00764ACF">
        <w:rPr>
          <w:rFonts w:ascii="Arial" w:hAnsi="Arial" w:cs="Arial"/>
          <w:bCs/>
          <w:color w:val="000000"/>
          <w:spacing w:val="-1"/>
          <w:sz w:val="22"/>
          <w:szCs w:val="22"/>
        </w:rPr>
        <w:t xml:space="preserve">по делу № </w:t>
      </w:r>
      <w:r w:rsidR="00764ACF" w:rsidRPr="007F52FA">
        <w:rPr>
          <w:rFonts w:ascii="Arial" w:hAnsi="Arial" w:cs="Arial"/>
          <w:bCs/>
          <w:color w:val="FF0000"/>
          <w:spacing w:val="-1"/>
          <w:sz w:val="22"/>
          <w:szCs w:val="22"/>
        </w:rPr>
        <w:t>__________.</w:t>
      </w:r>
    </w:p>
    <w:p w14:paraId="2AD2E869" w14:textId="77777777" w:rsidR="00E77B96" w:rsidRDefault="00E77B96" w:rsidP="00E77B96">
      <w:pPr>
        <w:shd w:val="clear" w:color="auto" w:fill="FFFFFF"/>
        <w:ind w:left="295" w:right="5381"/>
        <w:rPr>
          <w:rFonts w:ascii="Arial" w:hAnsi="Arial" w:cs="Arial"/>
          <w:color w:val="000000"/>
          <w:spacing w:val="-4"/>
          <w:sz w:val="22"/>
          <w:szCs w:val="22"/>
        </w:rPr>
      </w:pPr>
    </w:p>
    <w:p w14:paraId="7F9399F4" w14:textId="1DBFB938" w:rsidR="00E77B96" w:rsidRDefault="00E77B96" w:rsidP="00E77B96">
      <w:pPr>
        <w:shd w:val="clear" w:color="auto" w:fill="FFFFFF"/>
        <w:ind w:left="295" w:right="5381"/>
        <w:rPr>
          <w:rFonts w:ascii="Arial" w:hAnsi="Arial" w:cs="Arial"/>
          <w:color w:val="000000"/>
          <w:spacing w:val="-4"/>
          <w:sz w:val="22"/>
          <w:szCs w:val="22"/>
        </w:rPr>
      </w:pPr>
      <w:r w:rsidRPr="007F52FA">
        <w:rPr>
          <w:rFonts w:ascii="Arial" w:hAnsi="Arial" w:cs="Arial"/>
          <w:color w:val="FF0000"/>
          <w:spacing w:val="-4"/>
          <w:sz w:val="22"/>
          <w:szCs w:val="22"/>
        </w:rPr>
        <w:t xml:space="preserve">Генеральный </w:t>
      </w:r>
      <w:r w:rsidR="00604B78" w:rsidRPr="007F52FA">
        <w:rPr>
          <w:rFonts w:ascii="Arial" w:hAnsi="Arial" w:cs="Arial"/>
          <w:color w:val="FF0000"/>
          <w:spacing w:val="-4"/>
          <w:sz w:val="22"/>
          <w:szCs w:val="22"/>
        </w:rPr>
        <w:t>Дире</w:t>
      </w:r>
      <w:r w:rsidRPr="007F52FA">
        <w:rPr>
          <w:rFonts w:ascii="Arial" w:hAnsi="Arial" w:cs="Arial"/>
          <w:color w:val="FF0000"/>
          <w:spacing w:val="-4"/>
          <w:sz w:val="22"/>
          <w:szCs w:val="22"/>
        </w:rPr>
        <w:t>ктор</w:t>
      </w:r>
      <w:r w:rsidR="00604B78" w:rsidRPr="007F52FA">
        <w:rPr>
          <w:rFonts w:ascii="Arial" w:hAnsi="Arial" w:cs="Arial"/>
          <w:color w:val="FF0000"/>
          <w:spacing w:val="-4"/>
          <w:sz w:val="22"/>
          <w:szCs w:val="22"/>
        </w:rPr>
        <w:t xml:space="preserve"> </w:t>
      </w:r>
      <w:r w:rsidRPr="007F52FA">
        <w:rPr>
          <w:rFonts w:ascii="Arial" w:hAnsi="Arial" w:cs="Arial"/>
          <w:color w:val="FF0000"/>
          <w:spacing w:val="-4"/>
          <w:sz w:val="22"/>
          <w:szCs w:val="22"/>
        </w:rPr>
        <w:t xml:space="preserve">                 </w:t>
      </w:r>
      <w:r w:rsidRPr="00E77B96">
        <w:rPr>
          <w:rFonts w:ascii="Arial" w:hAnsi="Arial" w:cs="Arial"/>
          <w:color w:val="FF0000"/>
          <w:spacing w:val="-4"/>
          <w:sz w:val="22"/>
          <w:szCs w:val="22"/>
        </w:rPr>
        <w:t>_____</w:t>
      </w:r>
      <w:r>
        <w:rPr>
          <w:rFonts w:ascii="Arial" w:hAnsi="Arial" w:cs="Arial"/>
          <w:color w:val="000000"/>
          <w:spacing w:val="-4"/>
          <w:sz w:val="22"/>
          <w:szCs w:val="22"/>
        </w:rPr>
        <w:t xml:space="preserve"> «</w:t>
      </w:r>
      <w:r w:rsidRPr="00E77B96">
        <w:rPr>
          <w:rFonts w:ascii="Arial" w:hAnsi="Arial" w:cs="Arial"/>
          <w:color w:val="FF0000"/>
          <w:spacing w:val="-4"/>
          <w:sz w:val="22"/>
          <w:szCs w:val="22"/>
        </w:rPr>
        <w:t>______</w:t>
      </w:r>
      <w:r>
        <w:rPr>
          <w:rFonts w:ascii="Arial" w:hAnsi="Arial" w:cs="Arial"/>
          <w:color w:val="000000"/>
          <w:spacing w:val="-4"/>
          <w:sz w:val="22"/>
          <w:szCs w:val="22"/>
        </w:rPr>
        <w:t>»</w:t>
      </w:r>
    </w:p>
    <w:p w14:paraId="33300922" w14:textId="77777777" w:rsidR="00E77B96" w:rsidRDefault="00E77B96" w:rsidP="00E77B96">
      <w:pPr>
        <w:shd w:val="clear" w:color="auto" w:fill="FFFFFF"/>
        <w:ind w:left="295" w:right="5381"/>
        <w:rPr>
          <w:rFonts w:ascii="Arial" w:hAnsi="Arial" w:cs="Arial"/>
          <w:color w:val="FF0000"/>
          <w:spacing w:val="-4"/>
          <w:sz w:val="22"/>
          <w:szCs w:val="22"/>
        </w:rPr>
      </w:pPr>
      <w:r w:rsidRPr="00E77B96">
        <w:rPr>
          <w:rFonts w:ascii="Arial" w:hAnsi="Arial" w:cs="Arial"/>
          <w:color w:val="FF0000"/>
          <w:spacing w:val="-4"/>
          <w:sz w:val="22"/>
          <w:szCs w:val="22"/>
        </w:rPr>
        <w:t>_______________</w:t>
      </w:r>
    </w:p>
    <w:p w14:paraId="47D14095" w14:textId="77777777" w:rsidR="00E77B96" w:rsidRDefault="00E77B96" w:rsidP="00E77B96">
      <w:pPr>
        <w:shd w:val="clear" w:color="auto" w:fill="FFFFFF"/>
        <w:ind w:left="295" w:right="5381"/>
        <w:rPr>
          <w:rFonts w:ascii="Arial" w:hAnsi="Arial" w:cs="Arial"/>
          <w:color w:val="FF0000"/>
          <w:spacing w:val="-4"/>
          <w:sz w:val="22"/>
          <w:szCs w:val="22"/>
        </w:rPr>
      </w:pPr>
    </w:p>
    <w:p w14:paraId="0D5CCBDA" w14:textId="54DB2788" w:rsidR="00E77B96" w:rsidRPr="00E77B96" w:rsidRDefault="00E77B96" w:rsidP="00E77B96">
      <w:pPr>
        <w:shd w:val="clear" w:color="auto" w:fill="FFFFFF"/>
        <w:ind w:left="295" w:right="5381"/>
        <w:rPr>
          <w:rFonts w:ascii="Arial" w:hAnsi="Arial" w:cs="Arial"/>
          <w:color w:val="FF0000"/>
          <w:spacing w:val="-4"/>
          <w:sz w:val="22"/>
          <w:szCs w:val="22"/>
        </w:rPr>
      </w:pPr>
      <w:r w:rsidRPr="00E77B96">
        <w:rPr>
          <w:rFonts w:ascii="Arial" w:hAnsi="Arial" w:cs="Arial"/>
          <w:color w:val="FF0000"/>
          <w:spacing w:val="-4"/>
          <w:sz w:val="22"/>
          <w:szCs w:val="22"/>
        </w:rPr>
        <w:t>______________________</w:t>
      </w:r>
    </w:p>
    <w:p w14:paraId="785F597B" w14:textId="562CBD08" w:rsidR="00604B78" w:rsidRPr="00E77B96" w:rsidRDefault="00604B78" w:rsidP="00E77B96">
      <w:pPr>
        <w:shd w:val="clear" w:color="auto" w:fill="FFFFFF"/>
        <w:spacing w:before="336" w:line="547" w:lineRule="exact"/>
        <w:ind w:left="293" w:right="5380"/>
        <w:rPr>
          <w:rFonts w:ascii="Arial" w:hAnsi="Arial" w:cs="Arial"/>
          <w:color w:val="FF0000"/>
          <w:sz w:val="22"/>
          <w:szCs w:val="22"/>
        </w:rPr>
      </w:pPr>
      <w:r w:rsidRPr="00E77B96">
        <w:rPr>
          <w:rFonts w:ascii="Arial" w:hAnsi="Arial" w:cs="Arial"/>
          <w:color w:val="FF0000"/>
          <w:spacing w:val="-6"/>
          <w:sz w:val="22"/>
          <w:szCs w:val="22"/>
        </w:rPr>
        <w:t>Или</w:t>
      </w:r>
    </w:p>
    <w:p w14:paraId="7CF8BCEA" w14:textId="6017A83C" w:rsidR="00604B78" w:rsidRPr="00E77B96" w:rsidRDefault="00604B78" w:rsidP="00E77B96">
      <w:pPr>
        <w:shd w:val="clear" w:color="auto" w:fill="FFFFFF"/>
        <w:tabs>
          <w:tab w:val="left" w:pos="1891"/>
        </w:tabs>
        <w:spacing w:before="216" w:line="278" w:lineRule="exact"/>
        <w:ind w:left="298" w:right="4858"/>
        <w:rPr>
          <w:rFonts w:ascii="Arial" w:hAnsi="Arial" w:cs="Arial"/>
          <w:color w:val="FF0000"/>
          <w:sz w:val="22"/>
          <w:szCs w:val="22"/>
        </w:rPr>
      </w:pPr>
      <w:r w:rsidRPr="00E77B96">
        <w:rPr>
          <w:rFonts w:ascii="Arial" w:hAnsi="Arial" w:cs="Arial"/>
          <w:color w:val="FF0000"/>
          <w:spacing w:val="-3"/>
          <w:sz w:val="22"/>
          <w:szCs w:val="22"/>
        </w:rPr>
        <w:t xml:space="preserve">Представитель </w:t>
      </w:r>
      <w:r w:rsidR="00764ACF">
        <w:rPr>
          <w:rFonts w:ascii="Arial" w:hAnsi="Arial" w:cs="Arial"/>
          <w:color w:val="FF0000"/>
          <w:spacing w:val="-3"/>
          <w:sz w:val="22"/>
          <w:szCs w:val="22"/>
        </w:rPr>
        <w:t>истца</w:t>
      </w:r>
      <w:r w:rsidRPr="00E77B96">
        <w:rPr>
          <w:rFonts w:ascii="Arial" w:hAnsi="Arial" w:cs="Arial"/>
          <w:color w:val="FF0000"/>
          <w:spacing w:val="-3"/>
          <w:sz w:val="22"/>
          <w:szCs w:val="22"/>
        </w:rPr>
        <w:t xml:space="preserve"> по доверенности</w:t>
      </w:r>
      <w:r w:rsidR="00E77B96">
        <w:rPr>
          <w:rFonts w:ascii="Arial" w:hAnsi="Arial" w:cs="Arial"/>
          <w:color w:val="FF0000"/>
          <w:spacing w:val="-3"/>
          <w:sz w:val="22"/>
          <w:szCs w:val="22"/>
        </w:rPr>
        <w:t xml:space="preserve"> №______</w:t>
      </w:r>
      <w:r w:rsidR="00E77B96">
        <w:rPr>
          <w:rFonts w:ascii="MingLiU" w:eastAsia="MingLiU" w:hAnsi="MingLiU" w:cs="MingLiU"/>
          <w:color w:val="FF0000"/>
          <w:spacing w:val="-3"/>
          <w:sz w:val="22"/>
          <w:szCs w:val="22"/>
        </w:rPr>
        <w:t xml:space="preserve"> </w:t>
      </w:r>
      <w:r w:rsidR="00E77B96">
        <w:rPr>
          <w:rFonts w:ascii="Arial" w:hAnsi="Arial" w:cs="Arial"/>
          <w:color w:val="FF0000"/>
          <w:spacing w:val="-9"/>
          <w:sz w:val="22"/>
          <w:szCs w:val="22"/>
        </w:rPr>
        <w:t>о</w:t>
      </w:r>
      <w:r w:rsidRPr="00E77B96">
        <w:rPr>
          <w:rFonts w:ascii="Arial" w:hAnsi="Arial" w:cs="Arial"/>
          <w:color w:val="FF0000"/>
          <w:spacing w:val="-9"/>
          <w:sz w:val="22"/>
          <w:szCs w:val="22"/>
        </w:rPr>
        <w:t>т</w:t>
      </w:r>
      <w:r w:rsidR="00E77B96" w:rsidRPr="00E77B96">
        <w:rPr>
          <w:rFonts w:ascii="Arial" w:hAnsi="Arial" w:cs="Arial"/>
          <w:color w:val="FF0000"/>
          <w:sz w:val="22"/>
          <w:szCs w:val="22"/>
        </w:rPr>
        <w:t xml:space="preserve"> </w:t>
      </w:r>
      <w:r w:rsidR="00E77B96">
        <w:rPr>
          <w:rFonts w:ascii="Arial" w:hAnsi="Arial" w:cs="Arial"/>
          <w:color w:val="FF0000"/>
          <w:sz w:val="22"/>
          <w:szCs w:val="22"/>
        </w:rPr>
        <w:t xml:space="preserve">_______    </w:t>
      </w:r>
      <w:r w:rsidR="00E77B96" w:rsidRPr="00E77B96">
        <w:rPr>
          <w:rFonts w:ascii="Arial" w:hAnsi="Arial" w:cs="Arial"/>
          <w:color w:val="FF0000"/>
          <w:sz w:val="22"/>
          <w:szCs w:val="22"/>
        </w:rPr>
        <w:t>____________</w:t>
      </w:r>
    </w:p>
    <w:p w14:paraId="4651943B" w14:textId="42B0658A" w:rsidR="00E77B96" w:rsidRPr="00E77B96" w:rsidRDefault="00E77B96" w:rsidP="00604B78">
      <w:pPr>
        <w:shd w:val="clear" w:color="auto" w:fill="FFFFFF"/>
        <w:tabs>
          <w:tab w:val="left" w:pos="1891"/>
        </w:tabs>
        <w:spacing w:before="216" w:line="278" w:lineRule="exact"/>
        <w:ind w:left="298" w:right="4858"/>
        <w:rPr>
          <w:rFonts w:ascii="Arial" w:hAnsi="Arial" w:cs="Arial"/>
          <w:color w:val="FF0000"/>
          <w:sz w:val="22"/>
          <w:szCs w:val="22"/>
        </w:rPr>
      </w:pPr>
      <w:r w:rsidRPr="00E77B96">
        <w:rPr>
          <w:rFonts w:ascii="Arial" w:hAnsi="Arial" w:cs="Arial"/>
          <w:color w:val="FF0000"/>
          <w:sz w:val="22"/>
          <w:szCs w:val="22"/>
        </w:rPr>
        <w:t>__________________________</w:t>
      </w:r>
    </w:p>
    <w:p w14:paraId="6D745950" w14:textId="77777777" w:rsidR="00A80F5B" w:rsidRDefault="00B246CE"/>
    <w:sectPr w:rsidR="00A80F5B" w:rsidSect="006A18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78"/>
    <w:rsid w:val="003B4FD3"/>
    <w:rsid w:val="00402BA4"/>
    <w:rsid w:val="00604B78"/>
    <w:rsid w:val="006A18AD"/>
    <w:rsid w:val="00764ACF"/>
    <w:rsid w:val="007F52FA"/>
    <w:rsid w:val="00A373B7"/>
    <w:rsid w:val="00B246CE"/>
    <w:rsid w:val="00E7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950D6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B78"/>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1255</Words>
  <Characters>6620</Characters>
  <Application>Microsoft Macintosh Word</Application>
  <DocSecurity>0</DocSecurity>
  <Lines>1324</Lines>
  <Paragraphs>787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2018-09-18T17:05:00Z</dcterms:created>
  <dcterms:modified xsi:type="dcterms:W3CDTF">2018-09-18T17:31:00Z</dcterms:modified>
</cp:coreProperties>
</file>